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building robust data pipelines and ETL processes. Proficient in AWS, SQL, Python, Java, and Talend. Proven track record in collaborating with federal organizations on scalable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 for data transformation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Talend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enable scalable solutions for federal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ETL processes using </w:t>
      </w:r>
      <w:r>
        <w:rPr>
          <w:rFonts w:asciiTheme="minorHAnsi" w:hAnsiTheme="minorHAnsi" w:cstheme="majorHAnsi"/>
          <w:b/>
          <w:bCs/>
          <w:lang w:val="en-US"/>
        </w:rPr>
        <w:t xml:space="preserve">Informatica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Pentaho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reliability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robust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high-quality standards in data engineering practices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translate business requirements into clear technical specifications for data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strategies for data pipelines to ensure data quality and minimize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data infrastructures by optimizing queries and processes in </w:t>
      </w:r>
      <w:r>
        <w:rPr>
          <w:rFonts w:asciiTheme="minorHAnsi" w:hAnsiTheme="minorHAnsi" w:cstheme="majorHAnsi"/>
          <w:b/>
          <w:bCs/>
          <w:lang w:val="en-US"/>
        </w:rPr>
        <w:t xml:space="preserve">SQL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increased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implemented best practices for data governance and compliance with federal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cross-functional teams to identify data-related challenges and propose effective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of new data features while ensuring continued system performance and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improvement initiatives for data engineering practices across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pipelines and ETL processes utilizing </w:t>
      </w:r>
      <w:r>
        <w:rPr>
          <w:rFonts w:asciiTheme="minorHAnsi" w:eastAsia="Times New Roman" w:hAnsiTheme="minorHAnsi" w:cs="Times New Roman"/>
          <w:b/>
          <w:bCs/>
          <w:lang w:val="en-US"/>
        </w:rPr>
        <w:t xml:space="preserve">Talend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integrate data from various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insights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for effective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design and implement scalable data models supporting analytics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and monitoring processes to ensure the integrity of datasets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business analysts to gather requirements and define data specifications for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Pentaho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 transformation, and integration across multiple legacy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faster data retrieval and reporting, improving user experience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cross-department projects, aligning technical solutions with organizational data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data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transformations, ensuring minimal downtime while switching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database solutions to improve data accessibility for end-users.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scrum meetings to align project milestones and deliverables with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validation check scripts to enhance data integrity and prevent inaccuracies.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data analytics teams to ensure proper data flow and analysis readiness.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Pentaho, Informatica, Talend, StreamSets, Palantir Foundry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Leadership</w:t>
      </w:r>
      <w:r>
        <w:rPr>
          <w:rFonts w:asciiTheme="minorHAnsi" w:hAnsiTheme="minorHAnsi" w:cstheme="majorHAnsi"/>
          <w:lang w:val="en-US"/>
        </w:rPr>
        <w:t xml:space="preserve">: Mentoring, Stakeholder Engagement, Team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Pipelines, Data Transformation, Scalability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