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backend engineering and data integration. Proficient in Python, SQL, Databricks, Snowflake, and ETL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connectors for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ingestion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ETL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transformation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AI/ML team to ensure seamless integration of data sources into </w:t>
      </w:r>
      <w:r>
        <w:rPr>
          <w:rFonts w:asciiTheme="minorHAnsi" w:hAnsiTheme="minorHAnsi" w:cstheme="majorHAnsi"/>
          <w:b/>
          <w:bCs/>
          <w:lang w:val="en-US"/>
        </w:rPr>
        <w:t xml:space="preserve">PlotStudio's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analysis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schemas and validation rules for varying data 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simplifying user data connection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authentication flows using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third-party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discussions to align on data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technical documentation for data connectors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connector performance for large datasets, leading to 30% faster data synchronization.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integration best practices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quality and validation strategies across all data sources.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integration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pipelines automating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build REST APIs for internal tools, increasing data accessibility for other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modeling and quality assurance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data requirements and optimize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thorough documentation for integration processes and communication standards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data validation and error handling across integrated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connectivity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data-centric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automation tools that reduced manual data processing time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by optimizing existing data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detailing data processes and workflows for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&amp; Warehousing</w:t>
      </w:r>
      <w:r>
        <w:rPr>
          <w:rFonts w:asciiTheme="minorHAnsi" w:hAnsiTheme="minorHAnsi" w:cstheme="majorHAnsi"/>
          <w:lang w:val="en-US"/>
        </w:rPr>
        <w:t xml:space="preserve">: Snowflake, BigQuery, Redshift, Databricks,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 &amp; Frameworks</w:t>
      </w:r>
      <w:r>
        <w:rPr>
          <w:rFonts w:asciiTheme="minorHAnsi" w:hAnsiTheme="minorHAnsi" w:cstheme="majorHAnsi"/>
          <w:lang w:val="en-US"/>
        </w:rPr>
        <w:t xml:space="preserve">: dbt,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Authentication</w:t>
      </w:r>
      <w:r>
        <w:rPr>
          <w:rFonts w:asciiTheme="minorHAnsi" w:hAnsiTheme="minorHAnsi" w:cstheme="majorHAnsi"/>
          <w:lang w:val="en-US"/>
        </w:rPr>
        <w:t xml:space="preserve">: REST APIs, OAuth 2.0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&amp; Modeling</w:t>
      </w:r>
      <w:r>
        <w:rPr>
          <w:rFonts w:asciiTheme="minorHAnsi" w:hAnsiTheme="minorHAnsi" w:cstheme="majorHAnsi"/>
          <w:lang w:val="en-US"/>
        </w:rPr>
        <w:t xml:space="preserve">: Data Quality Management, Data Modeling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