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11+ years specializing in Snowflake, AWS, and Python. Proficient in designing scalable data models, optimizing SQL queries, and creating EdTech video content. Passionate about shaping future data professionals through innovative teaching methods.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engineering architecture utilizing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efficient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leveraging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SQL queries improving performance and reducing data retrieval times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EdTech video content teaching data engineering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live workshops and mentorship sessions for junior engineers and students.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software teams to align data solutions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source code management within the data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designed </w:t>
      </w:r>
      <w:r>
        <w:rPr>
          <w:rFonts w:asciiTheme="minorHAnsi" w:hAnsiTheme="minorHAnsi" w:cstheme="majorHAnsi"/>
          <w:b/>
          <w:bCs/>
          <w:lang w:val="en-US"/>
        </w:rPr>
        <w:t xml:space="preserve">data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on dimensional and star schema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 cloud-based data warehousing solution using </w:t>
      </w:r>
      <w:r>
        <w:rPr>
          <w:rFonts w:asciiTheme="minorHAnsi" w:hAnsiTheme="minorHAnsi" w:cstheme="majorHAnsi"/>
          <w:b/>
          <w:bCs/>
          <w:lang w:val="en-US"/>
        </w:rPr>
        <w:t xml:space="preserve">AWS 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practices to enhance deployment workflows and reduce release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code quality and adherence to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solutions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building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and data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warehouses aligning with business requirements using various modeling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serverless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tutorial content adapting complex concepts into engaging training material for educators.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measures for ongoing data integrity and performance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transforming raw data into actionable insights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systems' architecture, resulting in improved scalability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pipelines for various clients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strategies ensuring data integrity and continuity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within agile teams to deliver data solutions for internal and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data quality checks and monitoring processes for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data workflows and patterns.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processing time for data retrieval by 20% through optimized query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Pandas, PySpark,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Snowflake, AWS Glue, AWS Lambda, AWS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Data Modeling, Star Schema, Dimensional Modeling, Data Warehousing, Data Pipelines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Airflow, dbt, CI/CD,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Educational Content Creation</w:t>
      </w:r>
      <w:r>
        <w:rPr>
          <w:rFonts w:asciiTheme="minorHAnsi" w:hAnsiTheme="minorHAnsi" w:cstheme="majorHAnsi"/>
          <w:lang w:val="en-US"/>
        </w:rPr>
        <w:t xml:space="preserve">: Content Development, Video Tutorials, Mentoring, Teaching, Workshops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