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Architect with over 11 years of experience in Data Architecture, Cloud Computing, and AWS solutions. Proficient in data modeling, master data management, and driving AI integration using modern architectures. Expert in designing scalable data systems with a focus on data governance and quality.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enterprise-level </w:t>
      </w:r>
      <w:r>
        <w:rPr>
          <w:rFonts w:asciiTheme="minorHAnsi" w:hAnsiTheme="minorHAnsi" w:cstheme="majorHAnsi"/>
          <w:b/>
          <w:bCs/>
          <w:lang w:val="en-US"/>
        </w:rPr>
        <w:t xml:space="preserve">data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strategies that support analytics and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reviews aligning with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for cloud data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consistent </w:t>
      </w:r>
      <w:r>
        <w:rPr>
          <w:rFonts w:asciiTheme="minorHAnsi" w:hAnsiTheme="minorHAnsi" w:cstheme="majorHAnsi"/>
          <w:b/>
          <w:bCs/>
          <w:lang w:val="en-US"/>
        </w:rPr>
        <w:t xml:space="preserve">data semantics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structures.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scalable </w:t>
      </w:r>
      <w:r>
        <w:rPr>
          <w:rFonts w:asciiTheme="minorHAnsi" w:hAnsiTheme="minorHAnsi" w:cstheme="majorHAnsi"/>
          <w:b/>
          <w:bCs/>
          <w:lang w:val="en-US"/>
        </w:rPr>
        <w:t xml:space="preserve">batch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streaming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solutions leveraging </w:t>
      </w:r>
      <w:r>
        <w:rPr>
          <w:rFonts w:asciiTheme="minorHAnsi" w:hAnsiTheme="minorHAnsi" w:cstheme="majorHAnsi"/>
          <w:b/>
          <w:bCs/>
          <w:lang w:val="en-US"/>
        </w:rPr>
        <w:t xml:space="preserve">Apache 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governance frameworks ensuring compliance with </w:t>
      </w:r>
      <w:r>
        <w:rPr>
          <w:rFonts w:asciiTheme="minorHAnsi" w:hAnsiTheme="minorHAnsi" w:cstheme="majorHAnsi"/>
          <w:b/>
          <w:bCs/>
          <w:lang w:val="en-US"/>
        </w:rPr>
        <w:t xml:space="preserve">data privacy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quality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data engineers on modern </w:t>
      </w:r>
      <w:r>
        <w:rPr>
          <w:rFonts w:asciiTheme="minorHAnsi" w:hAnsiTheme="minorHAnsi" w:cstheme="majorHAnsi"/>
          <w:b/>
          <w:bCs/>
          <w:lang w:val="en-US"/>
        </w:rPr>
        <w:t xml:space="preserve">data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workshops to capture business requirements and align on </w:t>
      </w:r>
      <w:r>
        <w:rPr>
          <w:rFonts w:asciiTheme="minorHAnsi" w:hAnsiTheme="minorHAnsi" w:cstheme="majorHAnsi"/>
          <w:b/>
          <w:bCs/>
          <w:lang w:val="en-US"/>
        </w:rPr>
        <w:t xml:space="preserve">domain boundaries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for new data products ensuring architectural integrity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a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 for automated deployments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comprehensive documentation including architecture artifacts and decision records.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existing systems identifying gaps and proposing scalable architectural patterns.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design and development of </w:t>
      </w:r>
      <w:r>
        <w:rPr>
          <w:rFonts w:asciiTheme="minorHAnsi" w:eastAsia="Times New Roman" w:hAnsiTheme="minorHAnsi" w:cs="Times New Roman"/>
          <w:b/>
          <w:bCs/>
          <w:lang w:val="en-US"/>
        </w:rPr>
        <w:t xml:space="preserve">data models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 multi-domain data platform.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fostering team collaboration and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data quality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checks and </w:t>
      </w:r>
      <w:r>
        <w:rPr>
          <w:rFonts w:asciiTheme="minorHAnsi" w:eastAsia="Times New Roman" w:hAnsiTheme="minorHAnsi" w:cs="Times New Roman"/>
          <w:b/>
          <w:bCs/>
          <w:lang w:val="en-US"/>
        </w:rPr>
        <w:t xml:space="preserve">metadata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documentation for improved governance and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to enhance data availability and performance for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impact assessments on data practices to support business performance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w:t>
      </w:r>
      <w:r>
        <w:rPr>
          <w:rFonts w:asciiTheme="minorHAnsi" w:eastAsia="Times New Roman" w:hAnsiTheme="minorHAnsi" w:cs="Times New Roman"/>
          <w:b/>
          <w:bCs/>
          <w:lang w:val="en-US"/>
        </w:rPr>
        <w:t xml:space="preserve">cloud migration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projects leading to improved service reliability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cross-team initiatives enhancing data flow and access control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data-driven applications utilizing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analytics and reporting.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ensuring continuity through effective planning and execution.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improvements based on stakeholder feedback, delivering user-focused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performance optimization using </w:t>
      </w:r>
      <w:r>
        <w:rPr>
          <w:rFonts w:asciiTheme="minorHAnsi" w:eastAsia="Times New Roman" w:hAnsiTheme="minorHAnsi" w:cs="Times New Roman"/>
          <w:b/>
          <w:bCs/>
          <w:lang w:val="en-US"/>
        </w:rPr>
        <w:t xml:space="preserve">database indexing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queries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system manuals and process documentation to assist in team onboarding.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99% uptime on critical data processing systems while meeting client SLAs.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CICD,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Tools</w:t>
      </w:r>
      <w:r>
        <w:rPr>
          <w:rFonts w:asciiTheme="minorHAnsi" w:hAnsiTheme="minorHAnsi" w:cstheme="majorHAnsi"/>
          <w:lang w:val="en-US"/>
        </w:rPr>
        <w:t xml:space="preserve">: Apache Kafka, Apache Parquet, Apache Iceberg, Delta Lake, Data Bricks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Frameworks</w:t>
      </w:r>
      <w:r>
        <w:rPr>
          <w:rFonts w:asciiTheme="minorHAnsi" w:hAnsiTheme="minorHAnsi" w:cstheme="majorHAnsi"/>
          <w:lang w:val="en-US"/>
        </w:rPr>
        <w:t xml:space="preserve">: Domain-driven Design, Event-driven Architecture, Microservices, Serverless Computing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Governance</w:t>
      </w:r>
      <w:r>
        <w:rPr>
          <w:rFonts w:asciiTheme="minorHAnsi" w:hAnsiTheme="minorHAnsi" w:cstheme="majorHAnsi"/>
          <w:lang w:val="en-US"/>
        </w:rPr>
        <w:t xml:space="preserve">: Data Quality, Metadata Management, Data Privacy, Access Control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Management Tools</w:t>
      </w:r>
      <w:r>
        <w:rPr>
          <w:rFonts w:asciiTheme="minorHAnsi" w:hAnsiTheme="minorHAnsi" w:cstheme="majorHAnsi"/>
          <w:lang w:val="en-US"/>
        </w:rPr>
        <w:t xml:space="preserve">: JIRA, Confluence, GitHub, Data Catalog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