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Analytics Engineer with over 11 years of expertise in building AWS-powered, high-performance data pipelines. Proficient in Python, SQL, Docker, and GraphQL, focused on transforming complex datasets into actionable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serverless data pipelines for ingestion and transformation of complex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ELT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integrate various data sources into unified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automated QA checks ensuring data integrity and business logic verification before release.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and stakeholders to align on data requirements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Technology advocate for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in our CI/CD processes for efficient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 and data modeling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standards of code quality and performance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warehouse schemas for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as appropriate.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architecture documentation and onboarding resources for improved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performance issues, implementing changes that resulted in significant cost reductions in the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system architecture decisions and implemented monitoring tools to enhance data observability.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complex data processing pipelines,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ETL tasks across multiple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data quality frameworks, and performance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batch processing for large datasets, ensuring timely delivery and data accuracy for visualization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business-critical data segmentations and metrics, merging disparate data sources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GA4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define scalable solutions for data access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acceptance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Great Expectations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robust data reliability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CI/CD pipeline, enhancing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prepare datasets for advanced analytical models.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 in a fast-paced environment,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between systems, ensuring data fidelity and minimal downtime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planning and executing new features for data visualization products,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tuning and optimization tasks, improving system performance for real-time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testing frameworks for batch jobs, increasing quality control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success by maintaining comprehensive documentation of systems and procedures.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zsh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EDW, NoSQL, ETL, ELT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Analytics &amp; Visualization</w:t>
      </w:r>
      <w:r>
        <w:rPr>
          <w:rFonts w:asciiTheme="minorHAnsi" w:hAnsiTheme="minorHAnsi" w:cstheme="majorHAnsi"/>
          <w:lang w:val="en-US"/>
        </w:rPr>
        <w:t xml:space="preserve">: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Great Expectations, Monte Carlo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