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data analytics, SQL, and real-time data ingestion. Proficient in data visualization, applying strong problem-solving skills using NoSQL technologies and MS Office Suite. Demonstrated ability to influence software development cycles and business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analysis of data outputs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improving data accuracy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data extraction and analysis, ensuring data integrity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validate data architecture alongside the development team, impacting data ingestion and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production data validations, guiding investigations to resolve data discrepancies swiftly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triage data-related inquiries, enhancing user experience through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data investigations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initiatives for data exploration and inquiry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analysts, enhancing team capability in data analysis techniques and tooling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MS Office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 and reporting, improving communication of analytical findings across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present data visualization reports, guide decision-making with summarized insights and actionable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data governance, ensuring compliance with quality standards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continuous improvement efforts, optimizing methodologies that underpin data analysis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data analysis to derive insights supporting business decisions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processing, significantly improving operational reporting frequencies.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enhancing team skill set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development lifecycle projects, facilitating data-driven discussions between stakeholders and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testing protocols, resulting in a 20% reduction in data quality issues during user acceptance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investigations of user data inquiries, improving response time and accuracy of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data architecture changes based on analysis, strengthening organizational data management practices in collaboration with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regular analytical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effectively communicating findings to inform strategic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tools, delivering key features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projects, employing best practices for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data quality assessments, identifying gaps and implementing corrective actions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extraction and reporting initiatives through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Office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data connectivity, improving the speed and accuracy of data retrieval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reputation for meeting project deadlines, driving efficiency in data analysis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Hadoop, Hive,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Relational Databases,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Power BI, Tableau, MS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MS Office Suite, Visio,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Data Mining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