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specializing in Snowflake, Python, and AI-driven data solutions. Proven expertise in architecting enterprise-grade data platforms to enhance business insights and ensure compliance for high-growth fintech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robust </w:t>
      </w:r>
      <w:r>
        <w:rPr>
          <w:rFonts w:asciiTheme="minorHAnsi" w:hAnsiTheme="minorHAnsi" w:cstheme="majorHAnsi"/>
          <w:b/>
          <w:bCs/>
          <w:lang w:val="en-US"/>
        </w:rPr>
        <w:t xml:space="preserve">data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Summer's </w:t>
      </w:r>
      <w:r>
        <w:rPr>
          <w:rFonts w:asciiTheme="minorHAnsi" w:hAnsiTheme="minorHAnsi" w:cstheme="majorHAnsi"/>
          <w:b/>
          <w:bCs/>
          <w:lang w:val="en-US"/>
        </w:rPr>
        <w:t xml:space="preserve">Data &amp; Intelligence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enterprise-grade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disparate data sources, creating a 360-degree view of borrower profiles with high data fidelity.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governance methodologies, ensuring data quality and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SOC 2 Type II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accessibility and support real-time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 scalable </w:t>
      </w:r>
      <w:r>
        <w:rPr>
          <w:rFonts w:asciiTheme="minorHAnsi" w:hAnsiTheme="minorHAnsi" w:cstheme="majorHAnsi"/>
          <w:b/>
          <w:bCs/>
          <w:lang w:val="en-US"/>
        </w:rPr>
        <w:t xml:space="preserve">Feature Store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enable AI model integration, enhancing customer interaction and predictive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cross-department collaboration, aligning engineering solutions with product and marketing needs for strategic synergy.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protocols to protect PII and financial data, maintaining adherence to ethical standards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self-service frameworks, empowering analysts with tools for data access, reducing ad-hoc requests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the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transforming it into a high-performance BI layer, and standardized naming conventions.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technical reviews and facilitated design discussions to enhance system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engineers, promoting best practices in data management and governance.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developments on a centralized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lifecycle management, and streamlining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ingestion and transformation, reducing processing time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analytics teams to minimize ad-hoc requests, establishing self-service frameworks for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team knowledge and improving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data-driven features in line with business goals, ensuring technical feasibility and alignment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reporting processes, resulting in a 25% increase in operational efficiency across departments.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compliance audits, ensuring all data practices met industry regulations and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data integrity across varied applications, enhancing data reliability.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pipelines for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data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that enhanced user experience by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data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of a data lake architecture, optimizing data storage solutions for core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integrations, enhancing overall system reliability and data flow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analysis to identify bottlenecks in existing processes, proposing actionable improvement plans.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initiatives, achieving a 15% increase in data processing speeds.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Platforms</w:t>
      </w:r>
      <w:r>
        <w:rPr>
          <w:rFonts w:asciiTheme="minorHAnsi" w:hAnsiTheme="minorHAnsi" w:cstheme="majorHAnsi"/>
          <w:lang w:val="en-US"/>
        </w:rPr>
        <w:t xml:space="preserve">: Snowflake, Airflow, dbt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AI, Machine Learning, Vector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ETL, Data Lakes, Feature Stores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&amp; Governance</w:t>
      </w:r>
      <w:r>
        <w:rPr>
          <w:rFonts w:asciiTheme="minorHAnsi" w:hAnsiTheme="minorHAnsi" w:cstheme="majorHAnsi"/>
          <w:lang w:val="en-US"/>
        </w:rPr>
        <w:t xml:space="preserve">: SOC 2 Type II, FedRAMP, Data Governance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