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 Security Engineer with over 11 years of experience specializing in quantum encryption algorithms and post-quantum cryptography. Proficient in security architecture, cryptographic protocols, and risk assessments, with hands-on expertise in encryption mechanisms and system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quantum-resistant encryption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international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risk assessments and </w:t>
      </w:r>
      <w:r>
        <w:rPr>
          <w:rFonts w:asciiTheme="minorHAnsi" w:hAnsiTheme="minorHAnsi" w:cstheme="majorHAnsi"/>
          <w:b/>
          <w:bCs/>
          <w:lang w:val="en-US"/>
        </w:rPr>
        <w:t xml:space="preserve">cryptographic validation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post-quantum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cryptography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advanced encryption mechanisms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security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clear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strengthened cryptographic protocols to meet next-gen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high-security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cryptographic protocols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security architecture that reduces attack surface.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strategies to cross-border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OpenSSL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deployment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post-quantum cryptography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cryptographic principles and secure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cryptographic solutions into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security frameworks and system architectures clearly for client review.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existing systems for vulnerabilities and recommended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research initiatives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high-security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for various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encryption systems for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penetration testing to identify vulnerabilities in encryption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cryptographic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security library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Go,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Encryption &amp; Cryptography</w:t>
      </w:r>
      <w:r>
        <w:rPr>
          <w:rFonts w:asciiTheme="minorHAnsi" w:hAnsiTheme="minorHAnsi" w:cstheme="majorHAnsi"/>
          <w:lang w:val="en-US"/>
        </w:rPr>
        <w:t xml:space="preserve">: Quantum Cryptography, Post-Quantum Algorithms, AES, RSA, SHA, Elliptic Curve Cryptography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OpenSSL, GnuPG,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Protocols</w:t>
      </w:r>
      <w:r>
        <w:rPr>
          <w:rFonts w:asciiTheme="minorHAnsi" w:hAnsiTheme="minorHAnsi" w:cstheme="majorHAnsi"/>
          <w:lang w:val="en-US"/>
        </w:rPr>
        <w:t xml:space="preserve">: TLS, SSH, IPsec, S/MIME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Cryptographic Validation Testing, Security Risk Assessments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