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core systems programming and IT solutions. Proficient in SQL and software customization, with a strong focus on operational efficiency and customer service dynamics.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core systems programming initiatives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custom software solutions for enhanced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customized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services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programming goals aligned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to ensure high standards of quality and performance in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software and system performance through continuous monitoring and troubleshooting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complex programming tasks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projects and technologies, improving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requirements, ensuring solutions met member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responses to provide timely resolution of technical issues relating to member inquiries.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efficiency through automation and process improvements within IT systems monitoring and maintenance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detailed reports on programming activities and system enhancements, addressing organizational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Java,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MS Office Suite,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Jasmine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