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over 11 years of experience specializing in AWS, Azure, and Docker. Expertise in building scalable architectures, implementing CI/CD pipelines, and utilizing tools like Terraform and Ansible for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high-availability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delivery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system performance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Meraki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operational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cloud architecture designs and processes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resulting in improved system resilience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IT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VMware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digital transformation initiatives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Internet of Things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(IoT) solutions into existing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various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strategic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cloud infrastructure projects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enterprise security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application deployments and improve team velocity.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capabilities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deliver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solutions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enhancing the deployment of applications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hardening processes, ensuring robust security in cloud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cloud service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server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task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troubleshooting for infrastructure issues, resulting in reduced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to track system performance metrics effectively.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Bash, Go, Node.js,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OpenStack, Docker, Kubernetes, Terraform, Ansible, Chef, Puppet,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Cassandra, MongoDB,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Design</w:t>
      </w:r>
      <w:r>
        <w:rPr>
          <w:rFonts w:asciiTheme="minorHAnsi" w:hAnsiTheme="minorHAnsi" w:cstheme="majorHAnsi"/>
          <w:lang w:val="en-US"/>
        </w:rPr>
        <w:t xml:space="preserve">: Cloud Architecture, System Architecture, Microservices, Web Services, Virtualization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VMware, Citrix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VPN Management, System Hardening, Network Infrastructure Management, IT System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