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in cloud networking and infrastructure security. Proficient in OpenStack, OVS, OVN, and automation tools like Ansible. Focused on optimizing cloud security posture and network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OpenStack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 components, including </w:t>
      </w:r>
      <w:r>
        <w:rPr>
          <w:rFonts w:asciiTheme="minorHAnsi" w:hAnsiTheme="minorHAnsi" w:cstheme="majorHAnsi"/>
          <w:b/>
          <w:bCs/>
          <w:lang w:val="en-US"/>
        </w:rPr>
        <w:t xml:space="preserve">OVS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OVN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multi-tenant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VLANs and VXLANs, ensuring secure and efficient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network configuration and security enforcement with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security best practices to harden cloud infrastructure against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applied firewall rules and access policies to safeguard systems and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optimize network performance and availability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vulnerability assessments and introduced remediation strategies, boosting compliance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and network diagrams for internal audits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network events and performance using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cloud security practices and network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contributing to architectural improvements of cloud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w:t>
      </w:r>
      <w:r>
        <w:rPr>
          <w:rFonts w:asciiTheme="minorHAnsi" w:eastAsia="Times New Roman" w:hAnsiTheme="minorHAnsi" w:cs="Times New Roman"/>
          <w:b/>
          <w:bCs/>
          <w:lang w:val="en-US"/>
        </w:rPr>
        <w:t xml:space="preserve">OpenStack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 environments, focusing on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enforced hardening standards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firewall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secure internal and customer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network configuration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playbooks to automate deployment and configuration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complex network issues, improving uptime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integrated monitoring tools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ELK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an initiative to document network configurations and processes for operational efficiencies.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OpenStack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focused on efficiency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for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OVS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increased network performance and agility.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solutions adhering to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to deliver high-quality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patch management workflows with a focus on security vulnerabilities.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OpenStack, Kubernetes, Docker, Ansible,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OVS, OVN, VLAN, VXLAN, BGP, OSPF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CIS Benchmarks, TLS, encryption, firewalls, VPNs, security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Linux &amp; OS</w:t>
      </w:r>
      <w:r>
        <w:rPr>
          <w:rFonts w:asciiTheme="minorHAnsi" w:hAnsiTheme="minorHAnsi" w:cstheme="majorHAnsi"/>
          <w:lang w:val="en-US"/>
        </w:rPr>
        <w:t xml:space="preserve">: Linux, system administration, hardening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ELK, Graylog, Trivy, Nessus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