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backend systems. Proficient in C#, .NET, Shopify, and GraphQL. Skilled in middleware development, API integrations, and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middleware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capabilities between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services for seamless data flow, optimizing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design for a new </w:t>
      </w:r>
      <w:r>
        <w:rPr>
          <w:rFonts w:asciiTheme="minorHAnsi" w:hAnsiTheme="minorHAnsi" w:cstheme="majorHAnsi"/>
          <w:b/>
          <w:bCs/>
          <w:lang w:val="en-US"/>
        </w:rPr>
        <w:t xml:space="preserve">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app backend transition, ensuring system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scalable solutions that improved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established engineering best practices for quality code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middleware services currently in production, resulting in improved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backend and integration issues, implementing effective resolutions in a timely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and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efficiency from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optimal coding practices and framework use, fostering professional growth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processes for smoother deployment cycles and reduced downtime during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ongoing application monitoring and observability efforts, ensuring system health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upgrading existing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execution of several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projects with third-party services, streamlining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coding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mobile product development while aligning with agile practices, delivering high-quality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system requirements and translate them into scalable technical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system performance assessment, implementing enhancements that increased throughput and reduced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to ensure robust and error-free implementations of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technologies and frameworks for potential integration, aligning with project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middleware solutions to support interactions between web applications and backend services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query performance for faster data access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including data transfer and system upgrades,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integrations across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fewer production issues and improved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PaaS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Postman,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