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C# Developer with over 11 years of experience in building enterprise applications. Proficient in .NET Core, React, Kafka, and healthcare integration standards such as HL7 and FHIR. Expertise in developing microservices and event-driven systems for secure, scalable solutions.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development of healthcare applications using </w:t>
      </w:r>
      <w:r>
        <w:rPr>
          <w:rFonts w:asciiTheme="minorHAnsi" w:hAnsiTheme="minorHAnsi" w:cstheme="majorHAnsi"/>
          <w:b/>
          <w:bCs/>
          <w:lang w:val="en-US"/>
        </w:rPr>
        <w:t xml:space="preserve">.NET Core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compliance with </w:t>
      </w:r>
      <w:r>
        <w:rPr>
          <w:rFonts w:asciiTheme="minorHAnsi" w:hAnsiTheme="minorHAnsi" w:cstheme="majorHAnsi"/>
          <w:b/>
          <w:bCs/>
          <w:lang w:val="en-US"/>
        </w:rPr>
        <w:t xml:space="preserve">HIPAA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data security regulations.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microservices and event-driven architectures with </w:t>
      </w:r>
      <w:r>
        <w:rPr>
          <w:rFonts w:asciiTheme="minorHAnsi" w:hAnsiTheme="minorHAnsi" w:cstheme="majorHAnsi"/>
          <w:b/>
          <w:bCs/>
          <w:lang w:val="en-US"/>
        </w:rPr>
        <w:t xml:space="preserve">Kafka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real-time healthcare data exchange.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clinical stakeholders and QA teams to deliver user-centric solutions in agile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applications with healthcare standards including </w:t>
      </w:r>
      <w:r>
        <w:rPr>
          <w:rFonts w:asciiTheme="minorHAnsi" w:hAnsiTheme="minorHAnsi" w:cstheme="majorHAnsi"/>
          <w:b/>
          <w:bCs/>
          <w:lang w:val="en-US"/>
        </w:rPr>
        <w:t xml:space="preserve">HL7</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FHIR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DICOM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interoperability.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Ensured high performance and reliability of applications in cloud environments like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best practices in </w:t>
      </w:r>
      <w:r>
        <w:rPr>
          <w:rFonts w:asciiTheme="minorHAnsi" w:hAnsiTheme="minorHAnsi" w:cstheme="majorHAnsi"/>
          <w:b/>
          <w:bCs/>
          <w:lang w:val="en-US"/>
        </w:rPr>
        <w:t xml:space="preserve">software development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code quality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Contributed to architectural decisions for scalable enterprise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Performed code reviews, ensuring adherence to security and performance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containerization of applications, enhancing deployment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with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automate testing and deployment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Stayed updated with healthcare technology trends and regulatory requirements.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enterprise-grade applications using </w:t>
      </w:r>
      <w:r>
        <w:rPr>
          <w:rFonts w:asciiTheme="minorHAnsi" w:eastAsia="Times New Roman" w:hAnsiTheme="minorHAnsi" w:cs="Times New Roman"/>
          <w:b/>
          <w:bCs/>
          <w:lang w:val="en-US"/>
        </w:rPr>
        <w:t xml:space="preserve">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.NET Core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 a healthcare-focused setting.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fostering growth in </w:t>
      </w:r>
      <w:r>
        <w:rPr>
          <w:rFonts w:asciiTheme="minorHAnsi" w:eastAsia="Times New Roman" w:hAnsiTheme="minorHAnsi" w:cs="Times New Roman"/>
          <w:b/>
          <w:bCs/>
          <w:lang w:val="en-US"/>
        </w:rPr>
        <w:t xml:space="preserve">knowledge of healthcare technologies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RESTful APIs for integration with third-party services.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database performance using </w:t>
      </w:r>
      <w:r>
        <w:rPr>
          <w:rFonts w:asciiTheme="minorHAnsi" w:eastAsia="Times New Roman" w:hAnsiTheme="minorHAnsi" w:cs="Times New Roman"/>
          <w:b/>
          <w:bCs/>
          <w:lang w:val="en-US"/>
        </w:rPr>
        <w:t xml:space="preserve">SQL 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healthcare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define product features and scope in agile sprints.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architectural discussions to improve scalability and performance of existing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testing and debugging to ensure high-quality software delivery.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best practices for security, including </w:t>
      </w:r>
      <w:r>
        <w:rPr>
          <w:rFonts w:asciiTheme="minorHAnsi" w:eastAsia="Times New Roman" w:hAnsiTheme="minorHAnsi" w:cs="Times New Roman"/>
          <w:b/>
          <w:bCs/>
          <w:lang w:val="en-US"/>
        </w:rPr>
        <w:t xml:space="preserve">OAuth2</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secure API access.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features for healthcare applications using </w:t>
      </w:r>
      <w:r>
        <w:rPr>
          <w:rFonts w:asciiTheme="minorHAnsi" w:eastAsia="Times New Roman" w:hAnsiTheme="minorHAnsi" w:cs="Times New Roman"/>
          <w:b/>
          <w:bCs/>
          <w:lang w:val="en-US"/>
        </w:rPr>
        <w:t xml:space="preserve">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.NET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 focusing on code quality and maintainability.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systems integration activities supporting healthcare workflows, ensuring compliance with industry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closely with product teams to implement user feedback into application features.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version control and code management during projects.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automated testing efforts, increasing code reliability and coverage.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Played a key role in a project that improved application performance by 30% through refactoring and optimization.</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C#, JavaScript, TypeScript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.NET Core, React, Kafka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SQL Server,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APIs &amp; Standards</w:t>
      </w:r>
      <w:r>
        <w:rPr>
          <w:rFonts w:asciiTheme="minorHAnsi" w:hAnsiTheme="minorHAnsi" w:cstheme="majorHAnsi"/>
          <w:lang w:val="en-US"/>
        </w:rPr>
        <w:t xml:space="preserve">: RESTful APIs, HL7, FHIR, DICOM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 &amp; Testing</w:t>
      </w:r>
      <w:r>
        <w:rPr>
          <w:rFonts w:asciiTheme="minorHAnsi" w:hAnsiTheme="minorHAnsi" w:cstheme="majorHAnsi"/>
          <w:lang w:val="en-US"/>
        </w:rPr>
        <w:t xml:space="preserve">: Jenkins, Git, Maven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