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Business Data Engineer with over 11 years in data ecosystems design and development. Proficient in SQL, Python, PostgreSQL, and ETL processes, dedicated to optimizing data workflows and analytics. Passionate about leveraging data to enhance business decision-making in the music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document architecture for data ecosystems, enhancing scalability and performance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SQL-based reporting frameworks, automating metrics collection to support business operations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implementation of ETL processes integrating financial data for reporting tools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develop and maintain APIs for streamlined data access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data engineering best practices and effective use of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audits for data integrity, ensuring accuracy and consistency across databases and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for data pipelines and APIs, facilitating knowledge sharing and project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deployment of data applications,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tuning and optimization for database queries, significantly improving report generation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data-driven decision-making by generating actionable insights from collected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architectural reviews, influencing decisions on data architecture and workflow automation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and architecture for business analytics workflows,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Conceived and executed ETL processes to migrate and clean data from legacy systems to modern warehouses.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data scientists to create datasets ready for analysis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business intelligence reports using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key performance indicators for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SQL programming and best practices for database development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pipeline performance through query optimization and regular maintenance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documented data dictionaries and ETL workflows, promoting data transparency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verification processes, reducing discrepancies through systematic audits and analysis.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retrieval and transformation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and maintaining applications for data-driven projects, focusing on </w:t>
      </w:r>
      <w:r>
        <w:rPr>
          <w:rFonts w:asciiTheme="minorHAnsi" w:eastAsia="Times New Roman" w:hAnsiTheme="minorHAnsi" w:cs="Times New Roman"/>
          <w:b/>
          <w:bCs/>
          <w:lang w:val="en-US"/>
        </w:rPr>
        <w:t xml:space="preserve">data integrity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scripting solutions for data automation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shell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databases to cloud solutions, enhancing accessibility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data queries and reports.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maintenance of critical systems, ensuring uptime and data responsiveness, achieving 99% SLA compliance.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Microsoft SQL Server, Oracle,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BigQuery, Amazon Glue,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Processing</w:t>
      </w:r>
      <w:r>
        <w:rPr>
          <w:rFonts w:asciiTheme="minorHAnsi" w:hAnsiTheme="minorHAnsi" w:cstheme="majorHAnsi"/>
          <w:lang w:val="en-US"/>
        </w:rPr>
        <w:t xml:space="preserve">: ETL, Data Warehousing, Data Lakes, Data Marts,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Pentaho,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