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Scala, Kubernetes, and distributed systems. Proficient in API development and database management with a focus on high-performance,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of a </w:t>
      </w:r>
      <w:r>
        <w:rPr>
          <w:rFonts w:asciiTheme="minorHAnsi" w:hAnsiTheme="minorHAnsi" w:cstheme="majorHAnsi"/>
          <w:b/>
          <w:bCs/>
          <w:lang w:val="en-US"/>
        </w:rPr>
        <w:t xml:space="preserve">batch orchestration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handling 100,000+ jobs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migration tools for job configurations to a new data platform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distributed systems for enhanced performance and reliability,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execute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 new team members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security and integrity across distributed systems with efficient governance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high-performance microservices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logging strategies for better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ensure timely delivery of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batch processing jobs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and optimized algorithms to reduce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compliance with data governance policies and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participating in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 projects to enhance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software applications throughout the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resolving critical issues efficiently, impacting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Golang,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Apache Spark, Yarn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