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building scalable web applications. Proficient in Python, Django, and CI/CD processes, skilled in developing robust APIs and services for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leading SaaS platform catering to the fitness industry.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public-facing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performance and security during peak usage,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features with business objectives, improving the software's overall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 to improve maintainability and performance, adopting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reviews and provided mentorship to junior developers, fostering a culture of continuous improvement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documented backend services and APIs to enhance team collaboration and project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the Agile development lifecycle, including sprint planning, retrospectives, and daily stand-ups.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data ingestion and analysis, supporting business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logging and monitoring solutions for better observability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evaluate technology choices for future-proofing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latency and improving application's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peer reviews, leading to a 30% decrease in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features aligned with market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CI/CD, streamlining deployment processes and enhancing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a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improving scalability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client applications, enhancing interoperability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adapting to changing project priorities with flexibility and effectiveness.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seamless integration with the front 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data processing systems and ETL pipelines enhancing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refine specifications and deliver effective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for system architecture and user guides.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debugging, ensuring applications operated at peak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backend performance metrics by 20% through code optimization and efficient database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Bitbucket,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