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developing scalable applications using TypeScript, DynamoDB, AWS, and Redis. Proven track record in architecting reliable systems and enhancing performance with a focus on e-commerce and revenue generation.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focused on e-commerce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continuous delivery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platform features that increased revenue generation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security and compliance in platform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development, promoting best coding practices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frameworks to ensure high-quality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performance analytics and system observability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payment solutions, enhancing service offerings for B2B and D2C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 escalated by customer support to improve user experience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guidelines to support future growth and scalability of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enhancing system integration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coding skills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API security and performance optimizations, resulting in reduced latency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for product feature development, contributing insights based on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microservices for better performance and scalability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testing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architecture, improving system reliability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frameworks to ensure quality of service and operational excellence for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features for client applications, improving system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new features based on client feedback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CI/CD pipelines, ensuring a smooth release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collaborative planning meetings to enhance team productivity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 milestones within tight deadlines, contributing to client satisfaction and project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