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and developing robust server-side applications using C#, .NET Core, Node.js, and AWS. Skilled in implementing RESTful APIs, microservices architectures, and continuous integration/deployment. Passionate about building scalable systems and optimizing database performance using MongoDB and 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of various services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developers, integrating UI components built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building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testing and debugging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software development life cycle (SDLC).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daily stand-ups to efficiently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</w:t>
      </w:r>
      <w:r>
        <w:rPr>
          <w:rFonts w:asciiTheme="minorHAnsi" w:hAnsiTheme="minorHAnsi" w:cstheme="majorHAnsi"/>
          <w:b/>
          <w:bCs/>
          <w:lang w:val="en-US"/>
        </w:rPr>
        <w:t xml:space="preserve">UML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diagrams to support system architecture and documentation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backend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and scalability through effective architecture decisions and strategic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for software documentation to maintain code quality and enhance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applications, implementing core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implement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practices and efficient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performance and scalability, refactoring code to use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implementations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deployment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enhancing project delivery through team collaboration and rapid feedback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reliable support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to existing services, focusing on enhancing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flexibility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SOAP-based web services integrating with other enterprise systems for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went through iterative improvements based on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developer efficiency by introducing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environment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Python, Java, TypeScript, T-SQL,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Ruby on Rails, BootStrap, Vue.js, AJAX,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Kubernetes, Cloud Security,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PostgreSQL, MongoDB, Database Management,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SVN, Eclipse, Visual Studio, Agile,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React, Angular, Web Services,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