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in building scalable APIs, microservices, and data pipelines in SaaS environments. Expert in performance optimization and reliability, leveraging Python, Docker, GCP, and event-driven architectures to deploy AI/ML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ML models, ensuring low latency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systems for AI workflows, enhancing performance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build the integration points between AI/ML platform and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 development and maintenance for efficient model training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cross-team collaboration for strategic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scalable system design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metrics, enabling proactive system improvements and reliability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secure API gateways and implemented rate limiting strategies for ML model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through Agile methodologies, ensuring alignment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served specific application features, enhancing user experience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 best practices, promoting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efficient data retrieval and processing through robust error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background jobs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define technical requirements and deliver components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high coding standards, improving overall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transition towards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applications in cloud environments, ensuring efficient resource utilization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Joined as a software developer focusing on building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for web applications, enhancing user interactions with data-driven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of legacy systems to cloud-based solutions improving availability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troubleshooting and maintenance of existing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teams in various capacities, focusing on deliverable efficiencies and quality enhancements throughout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more than 95% uptime on deployed applications by implementing robust error handling and monitoring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GraphQL, REST, LLM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Elastic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