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Developer with over 11 years of experience in building and maintaining scalable SaaS applications. Proficient in Python, Django, PostgreSQL, and implementing clean and maintainable code standards, focusing on performance and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backend services and APIs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 high-traffic SaaS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solutions enhancing performance, reliability, and scalability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caching with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product teams to translate requirements into technical specifications validating performance impacts.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implemented testing strategies to enforce code quality and maintainability across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improved the existing codebase by addressing technical debts and optimizing service architectures.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applications, simplifying development, testing,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optimized Elasticsearch indexing for efficient querying and analytics capabilities.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collaborated across teams to drive architectural decisions that align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Coached junior developers through mentorship on best practices in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backend service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of architecture, decisions, and engineering practices to enhance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CI/CD pipelines utilizing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automation tools, improving deployment speed and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SaaS applications focusing on backend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to streamline integration with frontend services and third-party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microservices architecture and improving code quality through testing and documentation.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resolved performance issues within the application by optimizing database queries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solutions aligned to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methodologies, participating in sprint planning and retrospectives to continually improve processes and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reliability by implementing automated testing and continuous integration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influence future product direction based on technical insights.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application features and backend services ensuring robust performance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architectures enhancing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establish testing protocols ensuring high-quality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tools improving team workflows and enhancing productivity.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administration tasks within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performance and backup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features and processes, supporting knowledge transfer within the team.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Tools</w:t>
      </w:r>
      <w:r>
        <w:rPr>
          <w:rFonts w:asciiTheme="minorHAnsi" w:hAnsiTheme="minorHAnsi" w:cstheme="majorHAnsi"/>
          <w:lang w:val="en-US"/>
        </w:rPr>
        <w:t xml:space="preserve">: PostgreSQL, Elasticsearch,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CI/CD, Version Control, Code Review,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JIRA,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