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Developer with over 11 years of experience in finance analytics, specializing in developing scalable backend systems. Proficient in SQL, PostgreSQL, and data architecture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backend systems for finance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optimization strategies for finance analytics platform, enhancing data processing with modern engineering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effective solutions based on stakeholder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quality standards across the codebase using automated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continuous integration and delivery pipelines to streamline deployments in a hybrid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integrity and accuracy across various finance datasets through rigorous quality checks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deploy and manage applications efficiently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data retrieval and analysis, optimizing query performance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implementing security measures to protect sensitive finance-related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automate deployments and improve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finance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agile methodologies and backend best practices, fostering a culture of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data management practices and ensured accuracy in finance analytics datasets by implementing robust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deliver new features that enhanced user experience in finance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queries and storage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performance improvements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data enrichment within finance applications, enhancing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design decisions for scalable backend systems in finance application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for portfolio analytics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backend systems and improved performance through code refactoring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data team to gather requirements and address data quality issues within finance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queries for data extraction and reporting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validation of backend features to ensure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more efficient backend architectures, reducing maintenance overhead.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Parquet, Data Warehousing,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 xml:space="preserve">: Data Quality Management, Data Architecture Design, Data Processing,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Cross-Functional Collaboration, Requirements Gathering,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