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backend engineer with over 11 years of experience in designing and implementing robust systems. Proficient in Go, Kubernetes, Docker, AWS, and Google Cloud Platform, focusing on CI/CD and microservices architecture.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built </w:t>
      </w:r>
      <w:r>
        <w:rPr>
          <w:rFonts w:asciiTheme="minorHAnsi" w:hAnsiTheme="minorHAnsi" w:cstheme="majorHAnsi"/>
          <w:b/>
          <w:bCs/>
          <w:lang w:val="en-US"/>
        </w:rPr>
        <w:t xml:space="preserve">Go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-based Kubernetes operators for Gantry, enhancing deployment scalability and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internal services to </w:t>
      </w:r>
      <w:r>
        <w:rPr>
          <w:rFonts w:asciiTheme="minorHAnsi" w:hAnsiTheme="minorHAnsi" w:cstheme="majorHAnsi"/>
          <w:b/>
          <w:bCs/>
          <w:lang w:val="en-US"/>
        </w:rPr>
        <w:t xml:space="preserve">Gantry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operational reliability and developer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ArgoCD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methodologies to streamline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automated agents for service migrations, utilizing AI to enhance deployment troubleshooting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monitoring and logging capabilities for microservices,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observability.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address complex deployment challenges and reduce operational risks.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reviews, ensuring high architecture standards and alignment with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Directed operational ownership of service deployments, increasing stability in production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backend workflows and deployment strategies, fostering a culture of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Optimized existing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solutions, achieving better resource utilization and cost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Actively identified and resolved high-impact issues in deployment workflows, enhancing team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microservices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reliability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cloud-native patterns and distributed system design,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CI/CD pipelines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resulting in faster release cycles.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and code reviews, ensuring high code quality and reliability throughout the development process.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migration of legacy systems to microservices architecture, facilitating organizational agility.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troubleshoot and enhance backend systems, driving continuous improvement.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stakeholders on project specifications, aligning development tasks with business goals.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adoption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container orchestration, streamlining deployment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supporting operational needs.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deployment of microservices architecture, transitioning from monolithic structures.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frameworks to ensure reliability of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migrations, facilitating smooth transitions to new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productivity during deployment cycles.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initiatives, improving application responsiveness and user satisfaction.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GCP,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Containerization and Orchestration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CI/CD, Microservices, Distributed Systems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Automation and DevOps</w:t>
      </w:r>
      <w:r>
        <w:rPr>
          <w:rFonts w:asciiTheme="minorHAnsi" w:hAnsiTheme="minorHAnsi" w:cstheme="majorHAnsi"/>
          <w:lang w:val="en-US"/>
        </w:rPr>
        <w:t xml:space="preserve">: GitOps, ArgoCD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&amp; Automation Tools</w:t>
      </w:r>
      <w:r>
        <w:rPr>
          <w:rFonts w:asciiTheme="minorHAnsi" w:hAnsiTheme="minorHAnsi" w:cstheme="majorHAnsi"/>
          <w:lang w:val="en-US"/>
        </w:rPr>
        <w:t xml:space="preserve">: AI-powered agents, Automation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