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Platform Engineer with over 11 years in DevOps and cloud infrastructure. Proficient in designing Azure foundations and managing CI/CD pipelines using Terraform and Azure DevOps. Expertise in Infrastructure-as-Code and embedding compliance controls.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landing zone architecture for a municipal modernization program.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and managed dev, test, and production environments with strict separation and compliance controls.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secure networking and role-based access boundaries using </w:t>
      </w:r>
      <w:r>
        <w:rPr>
          <w:rFonts w:asciiTheme="minorHAnsi" w:hAnsiTheme="minorHAnsi" w:cstheme="majorHAnsi"/>
          <w:b/>
          <w:bCs/>
          <w:lang w:val="en-US"/>
        </w:rPr>
        <w:t xml:space="preserve">VNETs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NSGs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 Key Vault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hybrid connectivity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VPN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ExpressRoute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cloud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 templates in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consistency across deployment stages.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approval gates and rollback strategies to enhance deployment controls.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all infrastructure deployments utilized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templates with no manual provisioning.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Enforced code review, version control, and change traceability for infrastructure changes.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logging and monitoring policies with </w:t>
      </w:r>
      <w:r>
        <w:rPr>
          <w:rFonts w:asciiTheme="minorHAnsi" w:hAnsiTheme="minorHAnsi" w:cstheme="majorHAnsi"/>
          <w:b/>
          <w:bCs/>
          <w:lang w:val="en-US"/>
        </w:rPr>
        <w:t xml:space="preserve">Azure Monitor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centralized access management and compliance standards aligned to </w:t>
      </w:r>
      <w:r>
        <w:rPr>
          <w:rFonts w:asciiTheme="minorHAnsi" w:hAnsiTheme="minorHAnsi" w:cstheme="majorHAnsi"/>
          <w:b/>
          <w:bCs/>
          <w:lang w:val="en-US"/>
        </w:rPr>
        <w:t xml:space="preserve">FedRAMP Moderate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disaster recovery protocols and participated in production deployment cycles.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enhanced cloud infrastructures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Infrastructure-as-Code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integrate security controls into cloud solutions, adhering to audit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platform standards for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secrets management practices and central logging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initiatives to minimize configuration drift across all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best practices for cloud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on-premises systems,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the setup and configuration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engineering solutions and maintained operational runbooks for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that enhanced existing cloud service models, resulting in a smoother client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Terraform, Azure DevOps, Infrastructure as Code, Azure Key Vault, FedRAMP Moderate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Azure SQL,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VPN, ExpressRoute, VNET, NSG, Private Endpoints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Docker, Kubernetes, Azure Policy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Azure Monitor, Azure Application Insights, Centralized Logging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