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professional with over 11 years of experience in business consulting and small business development. Proficient in project planning, financing, and capital access strategies. Expertise in delivering solutions using data analysis, client engagement, and problem-solving techniques.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Directed statewide program initiatives for the Small Business Development Center, enhancing service delivery across 39 counties in Alabama.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a team of business consultants to deliver tailored business solutions leveraging </w:t>
      </w:r>
      <w:r>
        <w:rPr>
          <w:rFonts w:asciiTheme="minorHAnsi" w:hAnsiTheme="minorHAnsi" w:cstheme="majorHAnsi"/>
          <w:b/>
          <w:bCs/>
          <w:lang w:val="en-US"/>
        </w:rPr>
        <w:t xml:space="preserve">data analytics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project management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skills.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 performance measurement process to assess client satisfaction and economic impact of SBDC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Coached and mentored regional managers and consultants to improve service quality and client interaction.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executed strategies for capital access and financing solutions for small businesses.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university departments to align SBDC practices with academic resources and research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needs assessments to match small businesses with appropriate SBDC resources and expertise.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technical assistance projects, ensuring deliverables met client expectations and project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initiatives for promoting new business start-ups across Alabama.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continuous improvement practices to enhance operational efficiency within SBDC.</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technical advice to small businesses on market entry and growth strategies.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consulting projects focused on small business development and strategic planning at Roundtable Learning.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consultants on best practices in client engagement and business solution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market research to identify trends impacting small businesses, steering project direction accordingly.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frameworks for coaching small business owners on financial planning and resource allocation using </w:t>
      </w:r>
      <w:r>
        <w:rPr>
          <w:rFonts w:asciiTheme="minorHAnsi" w:eastAsia="Times New Roman" w:hAnsiTheme="minorHAnsi" w:cs="Times New Roman"/>
          <w:b/>
          <w:bCs/>
          <w:lang w:val="en-US"/>
        </w:rPr>
        <w:t xml:space="preserve">business analytics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workshops and seminars to educate clients on capital access and small business financing.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client relationships, ensuring alignment between consulting objectives and client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project delivery processes through better resource planning and team collaboration.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high client satisfaction ratings through effective communication and solution implementation.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development and implementation of technical solutions at Accipiter Labs.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project management activities for business consulting initiatives, ensuring timelines were met.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analysis projects to identify opportunities for small business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market analysis tools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aid small business clients in understanding their industry landscapes.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of financial models for small business funding requests.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stakeholder surveys to assess small business needs and tailor consulting services.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Business Development</w:t>
      </w:r>
      <w:r>
        <w:rPr>
          <w:rFonts w:asciiTheme="minorHAnsi" w:hAnsiTheme="minorHAnsi" w:cstheme="majorHAnsi"/>
          <w:lang w:val="en-US"/>
        </w:rPr>
        <w:t xml:space="preserve">: Small Business Development, Client Engagement, Business Solutions, Economic Impact, Needs Assessment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Project Planning, Performance Measurement, Strategic Planning, Risk Management, Program Initiatives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Consulting Skills</w:t>
      </w:r>
      <w:r>
        <w:rPr>
          <w:rFonts w:asciiTheme="minorHAnsi" w:hAnsiTheme="minorHAnsi" w:cstheme="majorHAnsi"/>
          <w:lang w:val="en-US"/>
        </w:rPr>
        <w:t xml:space="preserve">: Technical Assistance, Consulting Teams, Problem Solving, Team Collaboration, Business Consulting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Technologies &amp; Tools</w:t>
      </w:r>
      <w:r>
        <w:rPr>
          <w:rFonts w:asciiTheme="minorHAnsi" w:hAnsiTheme="minorHAnsi" w:cstheme="majorHAnsi"/>
          <w:lang w:val="en-US"/>
        </w:rPr>
        <w:t xml:space="preserve">: Data Analysis, Market Research, Financial Planning, Management Tools, Business Analytics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Communication</w:t>
      </w:r>
      <w:r>
        <w:rPr>
          <w:rFonts w:asciiTheme="minorHAnsi" w:hAnsiTheme="minorHAnsi" w:cstheme="majorHAnsi"/>
          <w:lang w:val="en-US"/>
        </w:rPr>
        <w:t xml:space="preserve">: Verbal Communication, Written Communication, Stakeholder Engagement, Presentation Skills, Negotiation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