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Developer with 11+ years of experience leveraging machine learning, data analytics, and automation to drive business results. Proficient in Python, LLMs, and enterprise-grade application deployment, focusing on scalable, production-ready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automate business operations, improving efficiency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approaches.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implementation of enterprise-grade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CrewAI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intelligent process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validated predictive models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actionable business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and engineers to align AI solutions with business objectives, ensuring stakeholder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exploratory data analysis (EDA) to assess data quality and relevance prior to model development, enhancing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designs and implementation details in shared repositories, improving team knowledge and architectural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AI project workflows and coordinated dependencies, ensuring timely delivery of solutions across interdisciplinary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demos and release reviews with end users, driving adoption and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and tools, fostering team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and delivery (CI/CD) practices to streamline deployment pipelines for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business-facing conceptual diagrams to communicate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workflows to both technical and non-technical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by integrating advanced analytics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LangGraph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 scoping sessions to identify business needs and tailor AI initiatives accordingly, improving project alignment and goal clarity.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machine learning applications, contributing to their professional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model performance through rigorous testing and validation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predictive analytics, achieving better business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identify opportunities for AI adoption and executed data-driven solutions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offering insights and performance metrics to support stakeholder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RAG systems employing embeddings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vector databases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AI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feedback on architecture design reviews, ensuring alignment with best practices and technical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robust, reliable functionality through systematic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analytics solutions within the organization, leveraging effective modeling techniques for data-driven decision-making.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migrations and system integrations, focusing on quality assurance and seamless transitions for improved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 by refactoring code and optimizing existing functions, promoting efficiency within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exploratory data analysis (EDA) efforts, assessing data for quality and reliability 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Achievements include delivering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that met project deadlines and increased system performance metrics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CrewAI, LangChain, LangGraph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Large Language Models, Predictive Analytics, Decision-Support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Vector Databases, Data Mining, Exploratory Data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Jupyter, Git,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