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Applied AI Engineer with over 11 years of experience in backend-focused development. Proficient in Python, PostgreSQL, FastAPI, and generative AI technologies. Skilled in delivering impactful AI-driven solutions in a SaaS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backend architecture for enhanced AI feature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AI-powered product features, driving product usability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API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LLM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AI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to align AI developments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and design reviews to establish best practices in AI feature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backend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performance optimizations, reducing system latency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containerize services, boosting deployment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AI-assisted development tools to improve engineering workflow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retrospectives to ensure ongoing team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SaaS applications with a focus on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Operationalized AI features, improving product engagement through effective user-facing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migrations and integration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API development to support third-party integrations, enhancing platform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refine usability and user experience in AI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to uphold code quality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multi-functional teams on projects that enhanced engineering alignment and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SaaS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services and ensured operational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while minimizing downtime and data loss.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code reviews to enforce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translate business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performance increase through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Pandas, NumPy,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Generative AI, LLM APIs, Prompt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CI/CD,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GitHub Actions,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