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enterprise applications. Proficient in Angular, PHP, MySQL, and LAMP stack technologies, with strong focus on architecture and problem-solving.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productivity by implementing efficient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scalability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code reviews and 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project initiatives within agile sprints, delivering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systems based on client feedback, focusing on performance and usability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the </w:t>
      </w:r>
      <w:r>
        <w:rPr>
          <w:rFonts w:asciiTheme="minorHAnsi" w:hAnsiTheme="minorHAnsi" w:cstheme="majorHAnsi"/>
          <w:b/>
          <w:bCs/>
          <w:lang w:val="en-US"/>
        </w:rPr>
        <w:t xml:space="preserve">LAMP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stack, fostering skills growth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evaluations, implementing optimization strategies to improve application responsiveness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learning through conferences and workshops to stay updated on emerging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automated code quality tools to ensure compliance with industry standards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in product features to meet market demands, contributing to one of the fastest-growing company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rich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experience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integration with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timelines, ensuring deliverables met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in software development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compatibility testing and debugging, ensuring seamless operation across multiple browsers and devices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optimization during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agile practices within the team, improving project delivery times and efficiency through consistent sprint reviews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applications, enabling better maintenance and onboarding of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with improved performance and security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as part of a development team to enhance existing features for better UX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coding standards and best practices within the team, contributing to improved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performed bug fixes and updates, ensuring functionalities met client needs and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high-quality software solutions while adhering to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Java,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AngularJS, Vue, React, Laravel, Symfony, CakePHP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Postgres, Oracle, Sybase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CI/CD,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