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Java, Spring Boot, HL7, FHIR, and API integrations in healthcare. Demonstrated expertise in designing robust systems, ensuring high availability and performance, and leading cross-functional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healthcare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CI/CD pipelines for production environments ensuring reliable code deployment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the architecture and design of integration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production APIs, resolving service issues and maintaining operational SLAs.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documentation for system interfaces and data 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practices, leading sprint planning and retrospectives.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reliability through monitoring and automated recovery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measures following best practices for healthcare data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and optimize API performance and scalability using </w:t>
      </w:r>
      <w:r>
        <w:rPr>
          <w:rFonts w:asciiTheme="minorHAnsi" w:hAnsiTheme="minorHAnsi" w:cstheme="majorHAnsi"/>
          <w:b/>
          <w:bCs/>
          <w:lang w:val="en-US"/>
        </w:rPr>
        <w:t xml:space="preserve">MS 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a culture of knowledge sharing and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adherence to coding standards and best practices during the development process.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enterprise-grade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extensive use of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FHIR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HL7</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 in a team-oriented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assisted in architectural decisions for new features and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integrate system components, ensuring high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seamless integrations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for healthcare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troubleshooting of application performance to meet SLAs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backlog grooming and agile ceremonies to prioritize development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interfaces, data mappings, and architectural design for future reference.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production issues, enhancing system stability through timely resolutions and updates.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integrated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healthcare software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existing systems, troubleshooting issues related to </w:t>
      </w:r>
      <w:r>
        <w:rPr>
          <w:rFonts w:asciiTheme="minorHAnsi" w:eastAsia="Times New Roman" w:hAnsiTheme="minorHAnsi" w:cs="Times New Roman"/>
          <w:b/>
          <w:bCs/>
          <w:lang w:val="en-US"/>
        </w:rPr>
        <w:t xml:space="preserve">HL7</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FHIR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communication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Tested and deployed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to ensure functionality and reliability for production usage.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refine integration processes and address technical challenges.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technical documentation to facilitate ongoing development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improving system performance, achieving a 30% reduction in response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HL7, FHIR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MS SQL Server, XML,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 Tools</w:t>
      </w:r>
      <w:r>
        <w:rPr>
          <w:rFonts w:asciiTheme="minorHAnsi" w:hAnsiTheme="minorHAnsi" w:cstheme="majorHAnsi"/>
          <w:lang w:val="en-US"/>
        </w:rPr>
        <w:t xml:space="preserve">: Docker,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Agile, JIRA, GitHub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