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 Engineer with 11+ years in automation and motion control. Proven expertise in PLC programming, HMI development, and troubleshooting complex systems to deliver technical solutions. Proficient with VFDs and EtherCAT protocols, driving collaboration with internal teams and customers.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support for automation customers, leveraging </w:t>
      </w:r>
      <w:r>
        <w:rPr>
          <w:rFonts w:asciiTheme="minorHAnsi" w:hAnsiTheme="minorHAnsi" w:cstheme="majorHAnsi"/>
          <w:b/>
          <w:bCs/>
          <w:lang w:val="en-US"/>
        </w:rPr>
        <w:t xml:space="preserve">PLC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w:t>
      </w:r>
      <w:r>
        <w:rPr>
          <w:rFonts w:asciiTheme="minorHAnsi" w:hAnsiTheme="minorHAnsi" w:cstheme="majorHAnsi"/>
          <w:b/>
          <w:bCs/>
          <w:lang w:val="en-US"/>
        </w:rPr>
        <w:t xml:space="preserve">HMI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expertise.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automation systems,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technical training sessions for stakeholders on </w:t>
      </w:r>
      <w:r>
        <w:rPr>
          <w:rFonts w:asciiTheme="minorHAnsi" w:hAnsiTheme="minorHAnsi" w:cstheme="majorHAnsi"/>
          <w:b/>
          <w:bCs/>
          <w:lang w:val="en-US"/>
        </w:rPr>
        <w:t xml:space="preserve">Lenze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product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teams to create customized solutions that drive customer engagement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advanced troubleshooting for complex automation systems, improving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application specifications and conduct detailed technical proposals, aligning solutions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multiple teams to enhance product demonstrations for customers, showcasing key features and benefits.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commissioning of </w:t>
      </w:r>
      <w:r>
        <w:rPr>
          <w:rFonts w:asciiTheme="minorHAnsi" w:hAnsiTheme="minorHAnsi" w:cstheme="majorHAnsi"/>
          <w:b/>
          <w:bCs/>
          <w:lang w:val="en-US"/>
        </w:rPr>
        <w:t xml:space="preserve">VFDs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servo systems per customer specifications, ensuring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robust customer relationships to act as the primary technical contact for key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sharing knowledge on </w:t>
      </w:r>
      <w:r>
        <w:rPr>
          <w:rFonts w:asciiTheme="minorHAnsi" w:hAnsiTheme="minorHAnsi" w:cstheme="majorHAnsi"/>
          <w:b/>
          <w:bCs/>
          <w:lang w:val="en-US"/>
        </w:rPr>
        <w:t xml:space="preserve">CODESYS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industrial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upselling opportunities through customer interactions that directly contribute to achieving sales targets.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engineering support for motion control systems, specializing in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commissioning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HMI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principles and industrial communication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automation projects, improving clarity and accessibility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troubleshoot and resolve system issues, enhancing overall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product development by providing real-world feedback from client interactions, driving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Commissioned complex automation installations, utilizing </w:t>
      </w:r>
      <w:r>
        <w:rPr>
          <w:rFonts w:asciiTheme="minorHAnsi" w:eastAsia="Times New Roman" w:hAnsiTheme="minorHAnsi" w:cs="Times New Roman"/>
          <w:b/>
          <w:bCs/>
          <w:lang w:val="en-US"/>
        </w:rPr>
        <w:t xml:space="preserve">Modbus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Ethernet-IP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sales initiatives, offering technical expertise to support sales efforts and product positioning.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automation systems, focusing on system performance and user interface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VFD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selection and commissioning in industrial settings, ensuring compliance with safety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engineering processes and customer interactions, facilitating audit readiness.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legacy systems to </w:t>
      </w:r>
      <w:r>
        <w:rPr>
          <w:rFonts w:asciiTheme="minorHAnsi" w:eastAsia="Times New Roman" w:hAnsiTheme="minorHAnsi" w:cs="Times New Roman"/>
          <w:b/>
          <w:bCs/>
          <w:lang w:val="en-US"/>
        </w:rPr>
        <w:t xml:space="preserve">modern 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engaging with </w:t>
      </w:r>
      <w:r>
        <w:rPr>
          <w:rFonts w:asciiTheme="minorHAnsi" w:eastAsia="Times New Roman" w:hAnsiTheme="minorHAnsi" w:cs="Times New Roman"/>
          <w:b/>
          <w:bCs/>
          <w:lang w:val="en-US"/>
        </w:rPr>
        <w:t xml:space="preserve">Io-Link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ProfiNet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modernize existing installations.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high customer satisfaction ratings by delivering reliable troubleshooting support for complex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PLC, Structured Text, Ladder Logic, Function Block Diagram, CODESYS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Control Systems</w:t>
      </w:r>
      <w:r>
        <w:rPr>
          <w:rFonts w:asciiTheme="minorHAnsi" w:hAnsiTheme="minorHAnsi" w:cstheme="majorHAnsi"/>
          <w:lang w:val="en-US"/>
        </w:rPr>
        <w:t xml:space="preserve">: Motion Control, VFD, Servo Systems, Industrial Communication Protocols, EtherCAT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HMI Development, Windows-based Software, Technical Proposals, Customer Relationship Management,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Techniques &amp; Practices</w:t>
      </w:r>
      <w:r>
        <w:rPr>
          <w:rFonts w:asciiTheme="minorHAnsi" w:hAnsiTheme="minorHAnsi" w:cstheme="majorHAnsi"/>
          <w:lang w:val="en-US"/>
        </w:rPr>
        <w:t xml:space="preserve">: Technical Support, Solution Development, Product Demonstration, Product Training, System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Technical Documentation, Safety Standards, Engineering Services, Commissioning, Customer Engagement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