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Application Engineer with over 11 years of experience in industrial automation. Proficient in PLCs, EtherCAT, C#, Python, and capability to drive technical solutions and engage customers effectively.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and provided product demonstrations of </w:t>
      </w:r>
      <w:r>
        <w:rPr>
          <w:rFonts w:asciiTheme="minorHAnsi" w:hAnsiTheme="minorHAnsi" w:cstheme="majorHAnsi"/>
          <w:b/>
          <w:bCs/>
          <w:lang w:val="en-US"/>
        </w:rPr>
        <w:t xml:space="preserve">Beckhoff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demonstrating automation solutions to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complete lifecycle of customer engagements, from initial discovery to support during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PLC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sales team to develop sales strategies that involved </w:t>
      </w:r>
      <w:r>
        <w:rPr>
          <w:rFonts w:asciiTheme="minorHAnsi" w:hAnsiTheme="minorHAnsi" w:cstheme="majorHAnsi"/>
          <w:b/>
          <w:bCs/>
          <w:lang w:val="en-US"/>
        </w:rPr>
        <w:t xml:space="preserve">HMI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issue resolution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EtherCAT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motion control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customer training sessions to empower users on </w:t>
      </w:r>
      <w:r>
        <w:rPr>
          <w:rFonts w:asciiTheme="minorHAnsi" w:hAnsiTheme="minorHAnsi" w:cstheme="majorHAnsi"/>
          <w:b/>
          <w:bCs/>
          <w:lang w:val="en-US"/>
        </w:rPr>
        <w:t xml:space="preserve">Beckhoff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technology, enhancing long-term customer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records of customer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accurate tracking of technical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development reviews, influencing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teamwork, ensuring alignment between sales and engineering perspectives on product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proposal generation, including detailed </w:t>
      </w:r>
      <w:r>
        <w:rPr>
          <w:rFonts w:asciiTheme="minorHAnsi" w:hAnsiTheme="minorHAnsi" w:cstheme="majorHAnsi"/>
          <w:b/>
          <w:bCs/>
          <w:lang w:val="en-US"/>
        </w:rPr>
        <w:t xml:space="preserve">BOMs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enhancing internal processes focused on customer satisfaction and technical excellence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industry trends in automation technology to advise on strategic improvements.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productivity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automation control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motion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development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interaction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fieldbus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deliver solutions on time,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proposal presentations, focusing on the functional capabilities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Beckhoff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clients to gather requirements and showcase capabilities through tailored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 demos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process documentation, ensuring clarity in project specifications and implementation standards for automation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control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motion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enhancements for existing automation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structured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insights based on firsthand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deployment pipelines,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ensure code quality and functionality of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within timelines, contributing to a 30% improvement in system delivery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C++, IEC 61131-3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Technologies</w:t>
      </w:r>
      <w:r>
        <w:rPr>
          <w:rFonts w:asciiTheme="minorHAnsi" w:hAnsiTheme="minorHAnsi" w:cstheme="majorHAnsi"/>
          <w:lang w:val="en-US"/>
        </w:rPr>
        <w:t xml:space="preserve">: PLCs, EtherCAT, HMI, Motion Control, Fieldbus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Technical Documentation, Customer Training, Sales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Process &amp;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