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Account Manager with 11+ years in business development and partnership management. Proven expertise in sales strategies, strong interpersonal skills, and a passion for culinary experiences. Experienced in managing venue partnerships and chef instructor recruitment across diverse markets.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partnership strategies to acquire venue partners across the US and Canada,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restaurant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hotel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collaborations.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accounts, negotiating contracts while ensuring high levels of satisfaction with both venue partners and chef instructors.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recruitment strategies for chef instructors, including identification, screening, and onboarding processes to meet class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chefs and venues to curate unique class topics, leading to an increase in customer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market trends and competitor activity to identify new partnership opportunities, contributing to a substantial expansion of our territory.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various departments to streamline operations for culinary events,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effective tracking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relationships with existing partners, facilitating ongoing communication and support to enhance partnership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class schedules and plan logistics to ensure seamless execution of culinary experiences across multiple locations.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in best practices for account management and partnership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newly recruited chefs to align on our class vision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launch of culinary classes in new markets, ensuring compliance with company standards and local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key accounts, driving business and maintaining relationships with venue partners and chef instructors to optimize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development of new culinary programs and experiences based on market research and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team members, enhancing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business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customer relationship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to identify potential partnerships while implementing sales strategies for various culinary classes.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Planned and executed events and classes, enhancing customer experience through creative scheduling and innovative menu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chefs to design unique class curricula that effectively showcased culinary skills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CRM tools to track engagement and performance metrics, resulting in improved sales strategies and increased revenue.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for continuous feedback, fostering strong relationships and repeat business through superior service.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engaging culinary experiences in various locations, ensuring high standards of service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recruitment of chefs, contributing to a diverse and skilled instructor roster for culinary classes.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relationships with clients during event planning phases to ensure smooth execution and alignment with their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account managers by providing insights on market trends, helping to shape strategies for client acquisition and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feedback initiatives, gathering insights that informed service enhancements and event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culinary events through community partnerships and networking, attracting new clients and enhancing brand visibility.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Partnership Management</w:t>
      </w:r>
      <w:r>
        <w:rPr>
          <w:rFonts w:asciiTheme="minorHAnsi" w:hAnsiTheme="minorHAnsi" w:cstheme="majorHAnsi"/>
          <w:lang w:val="en-US"/>
        </w:rPr>
        <w:t xml:space="preserve">: Account Management, Business Development, Partnership Strategy, Sales Strategy, Client Relations, Market Expansion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Culinary &amp; Food Experiences</w:t>
      </w:r>
      <w:r>
        <w:rPr>
          <w:rFonts w:asciiTheme="minorHAnsi" w:hAnsiTheme="minorHAnsi" w:cstheme="majorHAnsi"/>
          <w:lang w:val="en-US"/>
        </w:rPr>
        <w:t xml:space="preserve">: Culinary Partnerships, Event Planning, Chef Recruitment, Training &amp; Development, Menu Planning, Catering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Collaboration</w:t>
      </w:r>
      <w:r>
        <w:rPr>
          <w:rFonts w:asciiTheme="minorHAnsi" w:hAnsiTheme="minorHAnsi" w:cstheme="majorHAnsi"/>
          <w:lang w:val="en-US"/>
        </w:rPr>
        <w:t xml:space="preserve">: Verbal Communication, Written Communication, Team Collaboration, Networking, Relationship Building, Presentation Skills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 Research &amp; Analysis</w:t>
      </w:r>
      <w:r>
        <w:rPr>
          <w:rFonts w:asciiTheme="minorHAnsi" w:hAnsiTheme="minorHAnsi" w:cstheme="majorHAnsi"/>
          <w:lang w:val="en-US"/>
        </w:rPr>
        <w:t xml:space="preserve">: Market Research, Competitor Analysis, SWOT Analysis, Data Analysis, Customer Insights, Lead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Strategy</w:t>
      </w:r>
      <w:r>
        <w:rPr>
          <w:rFonts w:asciiTheme="minorHAnsi" w:hAnsiTheme="minorHAnsi" w:cstheme="majorHAnsi"/>
          <w:lang w:val="en-US"/>
        </w:rPr>
        <w:t xml:space="preserve">: Project Management, Strategic Planning, Growth Strategy, Class Scheduling, Resource Management, Risk Assessment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