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Accident Reconstruction Engineer with 11+ years of engineering experience, specializing in vehicle inspections, data collection, and report writing. Expertise in EDR systems and crash dynamics for legal consultations and investigations.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crash scene investigations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photography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collection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detailed </w:t>
      </w:r>
      <w:r>
        <w:rPr>
          <w:rFonts w:asciiTheme="minorHAnsi" w:hAnsiTheme="minorHAnsi" w:cstheme="majorHAnsi"/>
          <w:b/>
          <w:bCs/>
          <w:lang w:val="en-US"/>
        </w:rPr>
        <w:t xml:space="preserve">EDR (black box)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downloads and execute vehicle inspections for crash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police reports and witness statements to gather supporting evidence for legal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clear and defensible technical reports for attorneys and insurance clients, ensuring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BOLO team to enhance project quality and improve client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expert testimony in depositions and trial settings when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advanced crash dynamics knowledge to inform investigation processes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accident reconstruction techniques and project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training programs centered on the latest </w:t>
      </w:r>
      <w:r>
        <w:rPr>
          <w:rFonts w:asciiTheme="minorHAnsi" w:hAnsiTheme="minorHAnsi" w:cstheme="majorHAnsi"/>
          <w:b/>
          <w:bCs/>
          <w:lang w:val="en-US"/>
        </w:rPr>
        <w:t xml:space="preserve">crash reconstruction technology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assignments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FMCSR regulations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legal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collection strategies through innovative technologies and analytical methods.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Key contributor in accident reconstruction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traffic homicide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investigations, employing analytical skills to resolve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technical report writing and crash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vehicle inspections and collected data effectively using industry-standard tools and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interpreted various types of evidence, including witness statements and police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in technical reports for legal stakeholders, ensuring clarity and defensibility.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internal workshops focusing on accident reconstruction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Inspected crash sites to gather data and evidence pertinent to ongoing investigations.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law enforcement and insurance firms to facilitate thorough accident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teams in conducting thorough accident investigations, focusing on data accuracy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preparing detailed reports based on crash analytics for client review and legal proceedings.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safety and compliance measures based on analysis of past accident data and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analytical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interpret data collected from crash sites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literature reviews on accident reconstruction practices to ensure current knowledge in the field.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and analysis of vehicle inspections, capturing critical data points.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Disciplines</w:t>
      </w:r>
      <w:r>
        <w:rPr>
          <w:rFonts w:asciiTheme="minorHAnsi" w:hAnsiTheme="minorHAnsi" w:cstheme="majorHAnsi"/>
          <w:lang w:val="en-US"/>
        </w:rPr>
        <w:t xml:space="preserve">: Mechanical Engineering, Civil Engineering, Automotive Engineering, Physics, Accident Reconstruction, Analysis Skills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lang w:val="en-US"/>
        </w:rPr>
        <w:t xml:space="preserve">: EDR Systems, Data Collection Tools, Photography Equipment, Crash Analysis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and Analysis</w:t>
      </w:r>
      <w:r>
        <w:rPr>
          <w:rFonts w:asciiTheme="minorHAnsi" w:hAnsiTheme="minorHAnsi" w:cstheme="majorHAnsi"/>
          <w:lang w:val="en-US"/>
        </w:rPr>
        <w:t xml:space="preserve">: Report Writing, Evidence Collection, Data Analysis, Statistical Methods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ACTAR Certification, Safety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Project Management Software, Communication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