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specializing in API architecture and development. Proficient in Java, Python, JavaScript, and cloud services like AWS. Proven track record in delivering scalable and secure applications that meet enterprise requirements.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design of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platform integration, ensuring alignment with industry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requirements and deliver scalable, secure, high-performance </w:t>
      </w:r>
      <w:r>
        <w:rPr>
          <w:rFonts w:asciiTheme="minorHAnsi" w:hAnsiTheme="minorHAnsi" w:cstheme="majorHAnsi"/>
          <w:b/>
          <w:bCs/>
          <w:lang w:val="en-US"/>
        </w:rPr>
        <w:t xml:space="preserve">web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mentoring sessions, fostering a culture of continuous improvement within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Product Owners to translate business needs into </w:t>
      </w:r>
      <w:r>
        <w:rPr>
          <w:rFonts w:asciiTheme="minorHAnsi" w:hAnsiTheme="minorHAnsi" w:cstheme="majorHAnsi"/>
          <w:b/>
          <w:bCs/>
          <w:lang w:val="en-US"/>
        </w:rPr>
        <w:t xml:space="preserve">technical stories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maintaining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enforce </w:t>
      </w:r>
      <w:r>
        <w:rPr>
          <w:rFonts w:asciiTheme="minorHAnsi" w:hAnsiTheme="minorHAnsi" w:cstheme="majorHAnsi"/>
          <w:b/>
          <w:bCs/>
          <w:lang w:val="en-US"/>
        </w:rPr>
        <w:t xml:space="preserve">security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incorporating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protect sensitive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discussions on architecture and compliance with guidelines, ensuring robustness of </w:t>
      </w:r>
      <w:r>
        <w:rPr>
          <w:rFonts w:asciiTheme="minorHAnsi" w:hAnsiTheme="minorHAnsi" w:cstheme="majorHAnsi"/>
          <w:b/>
          <w:bCs/>
          <w:lang w:val="en-US"/>
        </w:rPr>
        <w:t xml:space="preserve">API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detailed documentation and guidelines for </w:t>
      </w:r>
      <w:r>
        <w:rPr>
          <w:rFonts w:asciiTheme="minorHAnsi" w:hAnsiTheme="minorHAnsi" w:cstheme="majorHAnsi"/>
          <w:b/>
          <w:bCs/>
          <w:lang w:val="en-US"/>
        </w:rPr>
        <w:t xml:space="preserve">API design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team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stakeholders to present project demos and status updates to senior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monitoring tools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optimal performance and observability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enhancing their skills in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 collaboration with cross-functional teams, improving customer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adherence to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bug reports through enhanced automated testing frameworks for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project planning and retrospectives using Agile methodologies, ensuring alignment with </w:t>
      </w:r>
      <w:r>
        <w:rPr>
          <w:rFonts w:asciiTheme="minorHAnsi" w:eastAsia="Times New Roman" w:hAnsiTheme="minorHAnsi" w:cs="Times New Roman"/>
          <w:b/>
          <w:bCs/>
          <w:lang w:val="en-US"/>
        </w:rPr>
        <w:t xml:space="preserve">business goals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deployed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overarching </w:t>
      </w:r>
      <w:r>
        <w:rPr>
          <w:rFonts w:asciiTheme="minorHAnsi" w:eastAsia="Times New Roman" w:hAnsiTheme="minorHAnsi" w:cs="Times New Roman"/>
          <w:b/>
          <w:bCs/>
          <w:lang w:val="en-US"/>
        </w:rPr>
        <w:t xml:space="preserve">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providing insights into effective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patterns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and training materials for new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ensuring smooth rollouts to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internal stakeholders to integrate </w:t>
      </w:r>
      <w:r>
        <w:rPr>
          <w:rFonts w:asciiTheme="minorHAnsi" w:eastAsia="Times New Roman" w:hAnsiTheme="minorHAnsi" w:cs="Times New Roman"/>
          <w:b/>
          <w:bCs/>
          <w:lang w:val="en-US"/>
        </w:rPr>
        <w:t xml:space="preserve">Employee Resource Planning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including </w:t>
      </w:r>
      <w:r>
        <w:rPr>
          <w:rFonts w:asciiTheme="minorHAnsi" w:eastAsia="Times New Roman" w:hAnsiTheme="minorHAnsi" w:cs="Times New Roman"/>
          <w:b/>
          <w:bCs/>
          <w:lang w:val="en-US"/>
        </w:rPr>
        <w:t xml:space="preserve">Workday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a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maintenance, troubleshooting, and performance tuning of existing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cloud-based solutions, utilizing </w:t>
      </w:r>
      <w:r>
        <w:rPr>
          <w:rFonts w:asciiTheme="minorHAnsi" w:eastAsia="Times New Roman" w:hAnsiTheme="minorHAnsi" w:cs="Times New Roman"/>
          <w:b/>
          <w:bCs/>
          <w:lang w:val="en-US"/>
        </w:rPr>
        <w:t xml:space="preserve">AWS 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handling and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senior developers to learn best practices in </w:t>
      </w:r>
      <w:r>
        <w:rPr>
          <w:rFonts w:asciiTheme="minorHAnsi" w:eastAsia="Times New Roman" w:hAnsiTheme="minorHAnsi" w:cs="Times New Roman"/>
          <w:b/>
          <w:bCs/>
          <w:lang w:val="en-US"/>
        </w:rPr>
        <w:t xml:space="preserve">API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 guidelines.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participated in code reviews, improving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application efficiency through code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 Express.js, Django,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Technologies</w:t>
      </w:r>
      <w:r>
        <w:rPr>
          <w:rFonts w:asciiTheme="minorHAnsi" w:hAnsiTheme="minorHAnsi" w:cstheme="majorHAnsi"/>
          <w:lang w:val="en-US"/>
        </w:rPr>
        <w:t xml:space="preserve">: REST, GraphQL, Swagger, OAuth, API Gateway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MySQL, PostgreSQL,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OWASP, TLS, Throttling, Secure Coding Practices, Compliance Standards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