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developing and integrating APIs with expertise in Go, Java, and RESTful services. Proven expertise in middleware solutions and API management systems with a focus on security and efficiency, particularly in healthcare technology.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API integrations between internal systems and external partners using </w:t>
      </w:r>
      <w:r>
        <w:rPr>
          <w:rFonts w:asciiTheme="minorHAnsi" w:hAnsiTheme="minorHAnsi" w:cstheme="majorHAnsi"/>
          <w:b/>
          <w:bCs/>
          <w:lang w:val="en-US"/>
        </w:rPr>
        <w:t xml:space="preserve">Tyk 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Configured security settings such as </w:t>
      </w:r>
      <w:r>
        <w:rPr>
          <w:rFonts w:asciiTheme="minorHAnsi" w:hAnsiTheme="minorHAnsi" w:cstheme="majorHAnsi"/>
          <w:b/>
          <w:bCs/>
          <w:lang w:val="en-US"/>
        </w:rPr>
        <w:t xml:space="preserve">OAuth2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JWT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PKI/mTLS to enhance API protection.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API management, improving integration processes by integrating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programming standards to ensure high code quality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detailed technical documentation for API specifications and business requirements aligned with stakeholder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complex projects involving cross-team collaboration for seamless deployment of API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Performed unit testing and debugging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tools to ensure reliable software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API integration best practices and secure coding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of API performance and security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proactive issue resolution.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management to ensure alignment on business requirements and high-quality deliverables.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on-call support rotations, addressing incidents and outages effectively. </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middleware solutions for various healthcare applications, focusing on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security measures and data integrity protocols to ensure the protection of sensitive healthcare information.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 development in API design and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solutions to integrate in-house applications with third-party software via </w:t>
      </w:r>
      <w:r>
        <w:rPr>
          <w:rFonts w:asciiTheme="minorHAnsi" w:eastAsia="Times New Roman" w:hAnsiTheme="minorHAnsi" w:cs="Times New Roman"/>
          <w:b/>
          <w:bCs/>
          <w:lang w:val="en-US"/>
        </w:rPr>
        <w:t xml:space="preserve">JSON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XML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formats.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to identify bottlenecks and enhance application efficiency, utilizing tools like </w:t>
      </w:r>
      <w:r>
        <w:rPr>
          <w:rFonts w:asciiTheme="minorHAnsi" w:eastAsia="Times New Roman" w:hAnsiTheme="minorHAnsi" w:cs="Times New Roman"/>
          <w:b/>
          <w:bCs/>
          <w:lang w:val="en-US"/>
        </w:rPr>
        <w:t xml:space="preserve">Postman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integration projects that improved system performance and reduced data processing times for healthcare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to deploy and manage application components in a cloud-hosted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frameworks and documentation for API integrations, ensuring compliance with best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with integration capabilities leveraging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document business processes and improvement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applications, focusing on bug fixes and performance optimizations.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ensuring adherence to best practices and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migration projects, transitioning legacy systems to more efficient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solutions for operational health, contributing to uptime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Java, JavaScript, C#,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Express, ASP.NET, React, Angular, Node.js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 Management &amp; Integration</w:t>
      </w:r>
      <w:r>
        <w:rPr>
          <w:rFonts w:asciiTheme="minorHAnsi" w:hAnsiTheme="minorHAnsi" w:cstheme="majorHAnsi"/>
          <w:lang w:val="en-US"/>
        </w:rPr>
        <w:t xml:space="preserve">: Tyk API Gateway, REST, SOAP, JSON, XML, OAuth2</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 Kubernetes, CI/CD, Agile/Scrum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Postman, Selenium,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Grafana, Prometheus, Office365</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