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years' experience specializing in AI-driven automation, CI/CD, and test frameworks. Proficient in JavaScript, TypeScript, and Playwright, with hands-on leadership in developing scalable automation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AI-driven 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test coverage by automating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</w:t>
      </w:r>
      <w:r>
        <w:rPr>
          <w:rFonts w:asciiTheme="minorHAnsi" w:hAnsiTheme="minorHAnsi" w:cstheme="majorHAnsi"/>
          <w:b/>
          <w:bCs/>
          <w:lang w:val="en-US"/>
        </w:rPr>
        <w:t xml:space="preserve">Playwright test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from scratch, defining patterns and conventions for AI-assisted test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 execution into </w:t>
      </w:r>
      <w:r>
        <w:rPr>
          <w:rFonts w:asciiTheme="minorHAnsi" w:hAnsiTheme="minorHAnsi" w:cstheme="majorHAnsi"/>
          <w:b/>
          <w:bCs/>
          <w:lang w:val="en-US"/>
        </w:rPr>
        <w:t xml:space="preserve">GitLab 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automated quality gates on each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from </w:t>
      </w:r>
      <w:r>
        <w:rPr>
          <w:rFonts w:asciiTheme="minorHAnsi" w:hAnsiTheme="minorHAnsi" w:cstheme="majorHAnsi"/>
          <w:b/>
          <w:bCs/>
          <w:lang w:val="en-US"/>
        </w:rPr>
        <w:t xml:space="preserve">Geb/Spock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using AI tools to accelerate test conversion while maintaining coverage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reporting mechanisms for pass/fail trends and flakiness rates, enabling data-driven prioritization of AI test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QA, Engineering, and Product teams to enhance automation processes, driving efficiency in test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tight feedback loops between local test execution and CI results for rapid issue identification and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Audited legacy test suites to classify tests for migration, ensuring a structured approach to modernization.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quality gates for CI/CD, optimizing for fast feedback through parallelization and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Continually refined automation workflows to improve AI prompt accuracy and test generation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technical trade-offs effectively with non-technical stakeholders, producing clear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 automation frameworks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component-based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 reliability and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merge request workflows and testing stages for faster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legacy system migrations, transitioning from outdated testing frameworks to modern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advocate for best practices in software testing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test documentation and reporting procedures for stakeholders, facilitating clear communication on quality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a culture of automation within the team, demonstrating the benefits of automated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on testing practices to enhance overall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test automation solutions for various projects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engineering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regression testing with an emphasis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troubleshoot and enhance existing features, reducing bugs and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frameworks, ensuring minimal disruption to existing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specifications for testing protocols based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projects on time, achieving a 95% test coverage across critical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Playwright, Geb, Spock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GitLab CI/CD, Test Automation, Continuous Integration,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API Testing, Automated Testing, Regression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Reporting</w:t>
      </w:r>
      <w:r>
        <w:rPr>
          <w:rFonts w:asciiTheme="minorHAnsi" w:hAnsiTheme="minorHAnsi" w:cstheme="majorHAnsi"/>
          <w:lang w:val="en-US"/>
        </w:rPr>
        <w:t xml:space="preserve">: Technical Writing, Test Reporting, System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