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AI Solutions Engineer with over 11 years in software development. Proficient in Python, SQL, and AI technologies. Expert in designing production-ready AI applications, optimizing LLM models, and implementing data pipelines.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AI-powered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integrated with enterprise data sources for Fortune 2000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by engineering prompts and tuning parameters aligned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schema modeling and data transformation.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daily with customers to gather requirements and troubleshoot technical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cross-functionally with Product, Engineering, and Sales teams to deliver tailored AI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for production-ready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code, ensuring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enhance the scalability of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coding and AI model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emerging technologies to keep solutions competitive and innovative.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processes for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improving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client stakeholders to communicate technical concepts and build trust.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features and maintained systems for AI-driven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data engineering and application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ETL processes to streamline data flows for analytics and client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performance of applications through profiling and optimization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APIs for seamless data integration between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directly with clients to validate solutions and ensure alignment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uplift team coding standards and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data analytics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maintained critical codebases.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initiatives and ensured system reliability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identify system requirements and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functionality to enhance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testing procedures for application deployment, meeting specified client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LLM, Prompt Engineering, Machine Learning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Data Pipelines, ETL, Schema Modeling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Pandas, NumPy, Apache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Tools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