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Solution Engineer with over 11 years of experience in architecting and delivering AI solutions. Expertise includes Machine Learning, Deep Learning, Python, Kubernetes, and data engineering technologies. Adept at leading Proof-of-Concepts and enhancing AI outcomes for clients.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AI solutions, integrating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Proof-of-Concepts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NVIDIA NeMo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demonstrating client-tailored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teams to map AI strategies to customer business needs and provide technical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AI demos showcasing real-time data processing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inferencing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AI technologies, fostering a culture of learning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implementation of solutions leveraging </w:t>
      </w:r>
      <w:r>
        <w:rPr>
          <w:rFonts w:asciiTheme="minorHAnsi" w:hAnsiTheme="minorHAnsi" w:cstheme="majorHAnsi"/>
          <w:b/>
          <w:bCs/>
          <w:lang w:val="en-US"/>
        </w:rPr>
        <w:t xml:space="preserve">Open Source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partner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presentations for stakeholders, effectively communicating complex AI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customer engagement through technical demonstrations highlighting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hardware setups for optimal performance of AI solutions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deployment pipelines through CI/CD best practices ensuring rapid delivery of 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awareness of advancements in the AI landscape to propose cutting-edge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AI components within projects, utilizing libraries like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deployment frameworks such as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client engagements by leading technical discussions on AI capabilities aligned with their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benchmarking for AI models, optimizing them for scalability on GPU clusters.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CI/CD pipelines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and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pipelines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AI training datasets and operational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develop integrated solutions addressing complex customer challenges using AI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Realized successful outcomes in multiple projects, leading to a 20% increase in client satisfaction scores.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machine learning models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client-focused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hardware integrations for deep learning systems ensuring optimal model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standards, and improving code quality for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 collection and preprocessing techniques essential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AI-driven architectures, enhancing overall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by sharing insights and learning from peer reviews of AI implementations.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PyTorch, TensorFlow, NVIDIA NeMo, LangChain, LllamaIndex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SQL, NoSQL,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Unix,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