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AI Platform Engineer with over 11 years of software engineering experience. Proficient in building production AI agents and workflows using Python, TensorFlow, and Kubernetes. Strong in LLM integration and prompt engineering to enhance AI implementations.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production </w:t>
      </w:r>
      <w:r>
        <w:rPr>
          <w:rFonts w:asciiTheme="minorHAnsi" w:hAnsiTheme="minorHAnsi" w:cstheme="majorHAnsi"/>
          <w:b/>
          <w:bCs/>
          <w:lang w:val="en-US"/>
        </w:rPr>
        <w:t xml:space="preserve">AI agents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address business needs and optimize risk assessments.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reusable </w:t>
      </w:r>
      <w:r>
        <w:rPr>
          <w:rFonts w:asciiTheme="minorHAnsi" w:hAnsiTheme="minorHAnsi" w:cstheme="majorHAnsi"/>
          <w:b/>
          <w:bCs/>
          <w:lang w:val="en-US"/>
        </w:rPr>
        <w:t xml:space="preserve">AI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workflows, integrating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Prototyped AI use cases leveraging </w:t>
      </w:r>
      <w:r>
        <w:rPr>
          <w:rFonts w:asciiTheme="minorHAnsi" w:hAnsiTheme="minorHAnsi" w:cstheme="majorHAnsi"/>
          <w:b/>
          <w:bCs/>
          <w:lang w:val="en-US"/>
        </w:rPr>
        <w:t xml:space="preserve">LLM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 enhancing data processing capabilities across multiple squads.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Compliance and ARX PS teams to ensure adherence to industry regulations while implementing AI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Co-owned </w:t>
      </w:r>
      <w:r>
        <w:rPr>
          <w:rFonts w:asciiTheme="minorHAnsi" w:hAnsiTheme="minorHAnsi" w:cstheme="majorHAnsi"/>
          <w:b/>
          <w:bCs/>
          <w:lang w:val="en-US"/>
        </w:rPr>
        <w:t xml:space="preserve">AI workflow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like </w:t>
      </w:r>
      <w:r>
        <w:rPr>
          <w:rFonts w:asciiTheme="minorHAnsi" w:hAnsiTheme="minorHAnsi" w:cstheme="majorHAnsi"/>
          <w:b/>
          <w:bCs/>
          <w:lang w:val="en-US"/>
        </w:rPr>
        <w:t xml:space="preserve">n8n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streamlined operational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development of </w:t>
      </w:r>
      <w:r>
        <w:rPr>
          <w:rFonts w:asciiTheme="minorHAnsi" w:hAnsiTheme="minorHAnsi" w:cstheme="majorHAnsi"/>
          <w:b/>
          <w:bCs/>
          <w:lang w:val="en-US"/>
        </w:rPr>
        <w:t xml:space="preserve">AI patterns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alongside lead architects, fostering a culture of best practices and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reference implementations and improved </w:t>
      </w:r>
      <w:r>
        <w:rPr>
          <w:rFonts w:asciiTheme="minorHAnsi" w:hAnsiTheme="minorHAnsi" w:cstheme="majorHAnsi"/>
          <w:b/>
          <w:bCs/>
          <w:lang w:val="en-US"/>
        </w:rPr>
        <w:t xml:space="preserve">AI reliability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observability through proactive monitoring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Retrieval-Augmented Generation (RAG)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for enhanced data retrieval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prompt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versioning tools to improve AI model performance and 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monitoring and cost-tracking practices for AI initiatives, optimizing resource utilization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hands-on support for AI-driven development initiatives across teams, influencing AI standards and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and integration of </w:t>
      </w:r>
      <w:r>
        <w:rPr>
          <w:rFonts w:asciiTheme="minorHAnsi" w:eastAsia="Times New Roman" w:hAnsiTheme="minorHAnsi" w:cs="Times New Roman"/>
          <w:b/>
          <w:bCs/>
          <w:lang w:val="en-US"/>
        </w:rPr>
        <w:t xml:space="preserve">AI workflows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accuracy and business decision-making in real-time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implementations and AI component development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prototype innovative solutions leveraging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predictive modeling.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practices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deployment of AI features, enhancing software reliability and test coverage.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guides and documentation for effective </w:t>
      </w:r>
      <w:r>
        <w:rPr>
          <w:rFonts w:asciiTheme="minorHAnsi" w:eastAsia="Times New Roman" w:hAnsiTheme="minorHAnsi" w:cs="Times New Roman"/>
          <w:b/>
          <w:bCs/>
          <w:lang w:val="en-US"/>
        </w:rPr>
        <w:t xml:space="preserve">vector database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management and coordination of AI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API orchestration for </w:t>
      </w:r>
      <w:r>
        <w:rPr>
          <w:rFonts w:asciiTheme="minorHAnsi" w:eastAsia="Times New Roman" w:hAnsiTheme="minorHAnsi" w:cs="Times New Roman"/>
          <w:b/>
          <w:bCs/>
          <w:lang w:val="en-US"/>
        </w:rPr>
        <w:t xml:space="preserve">AI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efficiency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performance optimization for machine learning models using benchmarking tools and system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business stakeholders to align AI solutions with strategic goals, resulting in higher adoption rates.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machine learning models and algorithms to enhance system capabilities, focusing on real-time data processing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to serve AI features, ensuring robust and maintainable codebases.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database optimization efforts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retrieval times significantly.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architectural discussions, promoting improvements in software quality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upgrades, maintaining high standards of data integrity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achieve a 30% reduction in system downtime through proactive troubleshooting and system management.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SQL,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 Flask,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ElasticSearch,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Git,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NLP, LLM, Vector Databases, Prompt Engineering, Retrieval-Augmented Generation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n8n, Airflow, Tableau, Jupyter Notebooks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