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building AI-native infrastructure and automating operations using AWS, Terraform, and Python. Proficient in developing secure, scalable systems for offensive security applications, focusing on efficient automation and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AI automation, improving operational efficiency by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self-service automation capabilities in operational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deploy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retrieval-augmented generation (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systems to streamline internal knowledge management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Connected AI-driven CLI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directly into the engineering workflow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 to create a Zero-Trust security framework in collaboration with Red Teams for enhanced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access management systems for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provisioning with security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architectural decisions to optimize system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high-performance computing setups tailored for advanced security operations and adversarial simulations.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systems across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automation practices and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and managing containerized applications, improving scalability and reliability in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code quality and deployment confidence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transition to serverless architectures, improving application performance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workflows for data retrieval and integration, reducing processing times by automating manual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security improvements by implementing best practices for IAM and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diagnostic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monitoring and troubleshooting of deployed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maintenance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configuration of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reliable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applications with a focus on automation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frameworks to enhance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small-scale integrations for diverse platforms, streamlining internal processes and boosting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Pulumi,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SDK, LangChain,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Identity Management</w:t>
      </w:r>
      <w:r>
        <w:rPr>
          <w:rFonts w:asciiTheme="minorHAnsi" w:hAnsiTheme="minorHAnsi" w:cstheme="majorHAnsi"/>
          <w:lang w:val="en-US"/>
        </w:rPr>
        <w:t xml:space="preserve">: Zero-Trust, IAM (Okta)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HubSpot, Google Workspace, Notion, Linear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RAG, n8n, LiteLLM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