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computer vision and machine learning. Proficient in rapid prototyping with Python, OpenCV, and GenAI tools while exploring innovative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developed AI-driven MVPs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offerings for diverse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PMs and engineers to prototype solutions addressing client challenges in healthcare and logistics.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end-to-end implementation of AI projects,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GPT-4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innovative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share AI advancements with the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for scalable AI applications prioritizing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internal workshops to share best practices and improve team proficiency in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AI models reducing deployment times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workflows and faster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new AI models and frameworks, pushing boundaries of existing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machine learning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collaboration, enhancing feedback loops and accelerating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AI-based learning tools,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 and user customization.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ML model integration and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prototypes for educational platforms, enhancing student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image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refine product interfaces based on user research and testing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real-time data processing and client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models by integrating NLP capabilities, improving user experience and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culture of open communication and rapid iteration in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systems ensuring high availability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focused on computer vision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pipelines to preprocess and analyze large datasets for model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models into existing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ML models to ensure accuracy and reliability before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reducing cycle time for new features to less than three weeks.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TensorFlow, PyTorch,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Jupyter Notebooks, LangChain, GPT-4,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Generative AI, Computer Vision, Natural Language Processing, Prototype Creation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 APIs, GraphQL, Pinecone, Vector 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