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building production-grade voice agents. Proficient in VAPI, ElevenLabs, Deepgram, and OpenAI technologies. Expertise in deploying real-time agents, conversational flow improvements, and backend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real-time voice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VAPI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Deepgram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customer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workflows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telephony APIs, ensuring high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multiple MVPs into production agents, significantly reducing implementation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optimized conversational flows using </w:t>
      </w:r>
      <w:r>
        <w:rPr>
          <w:rFonts w:asciiTheme="minorHAnsi" w:hAnsiTheme="minorHAnsi" w:cstheme="majorHAnsi"/>
          <w:b/>
          <w:bCs/>
          <w:lang w:val="en-US"/>
        </w:rPr>
        <w:t xml:space="preserve">ElevenLabs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response accuracy and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founders to define project scope and iterate on design reviews for client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voice technology frameworks, enhancing team productivity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for deployed agents to ensure low-latency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reusable components for future projects,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Experimental use of the latest generative AI techniques to stay ahead in a rapidly evolving tech landscape.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self-learning, experimenting with new tools and frameworks to bring innovative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foundational voice agent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Deepgram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Whisper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to improve end-user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voice technology and assisted in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streamline backend services integration for conversational 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strategies, increasing the reliability of deployed features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 for applications, emphasizing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training workshops and knowledge-sharing sessions about recent advancements in voice AI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release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in code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efforts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focusing on performance improvements and feature enhancements without extensive rework.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migrating legacy systems to more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 using various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project issues more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feedback from users into product iterations, enhancing customer satisfaction with delivered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for easier onboarding and knowledge retention, resulting in a 15% reduction in onboarding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Voice Technologies</w:t>
      </w:r>
      <w:r>
        <w:rPr>
          <w:rFonts w:asciiTheme="minorHAnsi" w:hAnsiTheme="minorHAnsi" w:cstheme="majorHAnsi"/>
          <w:lang w:val="en-US"/>
        </w:rPr>
        <w:t xml:space="preserve">: VAPI, ElevenLabs, Deepgram, Whisper, Speechmatics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Processing</w:t>
      </w:r>
      <w:r>
        <w:rPr>
          <w:rFonts w:asciiTheme="minorHAnsi" w:hAnsiTheme="minorHAnsi" w:cstheme="majorHAnsi"/>
          <w:lang w:val="en-US"/>
        </w:rPr>
        <w:t xml:space="preserve">: LLMs, Retrieval,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Tools</w:t>
      </w:r>
      <w:r>
        <w:rPr>
          <w:rFonts w:asciiTheme="minorHAnsi" w:hAnsiTheme="minorHAnsi" w:cstheme="majorHAnsi"/>
          <w:lang w:val="en-US"/>
        </w:rPr>
        <w:t xml:space="preserve">: Git, JIRA,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