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of expertise in building complex systems. Proficient in Python, machine learning, application development, and data analysis. Specializes in SDLC methodologies and cross-functional collaboration to enhance organizational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applications and systems, ensuring quality and meeting deadlines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within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Application and System Design Documents for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enterprise solutions with emphasis on performance and security,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 work efforts at the component and application levels for team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RFI/RFP requests for vendor product evaluations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business rules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on-call support and mentorship to junior staff, ensuring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architecture with business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improve existing systems and processes to drive efficiency and scale.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 team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-driven solutions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and complex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initiatives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assessments and implemented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developed solutions ensuring transparency and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recommended tools and technologies to enhance development processes,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services, improving scalability.},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improvements for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existing systems, ensuring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system architecture improvements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product efficiency by implementing automation strategies, achieving a 30% performance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improvements for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existing systems, ensuring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system architecture improvements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product efficiency by implementing automation strategies, achieving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