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AI Engineer with over 11 years of experience in building enterprise-grade integrations. Proficient in TypeScript, Python, MCP, LangGraph, and integrating AI solutions. Proven ability to enhance developer experience and contribute to community-driven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production-grade agents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integration quality across API surfaces.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AI-powered integration tools, streamlining developer experience and reducing integration friction.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Benchmarked agent reliability by developing eval frameworks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MCP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context optimization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managed sandboxed testing environments, ensuring safe execution and testing of agent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engineering teams to convert new releases into functional demos integrated into our SDKs.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Organized and conducted workshops on agent architectures and tool-calling patterns to foster developer community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Published AI research on evaluation frameworks for agentic systems and context window hygiene, influencing internal practice.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integration inefficiencies and provided actionable feedback to engineering teams, improving API documentation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community-driven initiatives on Discord for knowledge sharing and developer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efforts to enhance observability, monitoring, and security of integration tools, contributing to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Co-developed demo applications showcasing the platform's capabilities and showcasing integrations in live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plugins and extensions for educational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API integrations and component development, fostering a culture of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evaluation metrics for assessing integration performance and reliability across various scenarios, applying insights to product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the enhancement of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deployment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technical talks and presentations on context optimization and tool-calling strategies to educate internal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deliver high-quality features on tight deadlines, improving product offerings.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analytics tools within applications to monitor user interactions and inform future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documentation processes, ensuring clear guidelines for developers on platform usage and API calls.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projects by building and optimizing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to existing systems, ensuring high standards of code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peers on functionality and optimization, enhancing code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for key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applications on cloud platforms, focusing on performance tuning and resource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Swift, Java,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LangGraph, TensorFlow, Flask, Django,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lang w:val="en-US"/>
        </w:rPr>
        <w:t xml:space="preserve">: REST, GraphQL, MCP, A2A Protocol, WebSockets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Postman, Chai,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Docker, Kubernetes, AWS, GCP, Slack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CircleCI, Git, Terraform, Ansible,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