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software development and machine learning. Proficient in Python, Node.js, and AI frameworks. Strong expertise in LLMs, AWS AI services, and data integration to build impactful solutions for nonprofits.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AI systems utilizing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AI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of </w:t>
      </w:r>
      <w:r>
        <w:rPr>
          <w:rFonts w:asciiTheme="minorHAnsi" w:hAnsiTheme="minorHAnsi" w:cstheme="majorHAnsi"/>
          <w:b/>
          <w:bCs/>
          <w:lang w:val="en-US"/>
        </w:rPr>
        <w:t xml:space="preserve">AI/ML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core products, enhancing usability for nonprofit organizations.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to maximize performance of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drive AI adoption and empower users with AI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Agentic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Retrieval-Augmented Generation (RAG) systems to improve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software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support their development in AI-related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performance of deployed models and refine algorithms based on feedback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pipelines for AI model deployment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data analytics to identify trends and provide insights for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AI systems and integration processes to facilitate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design and implementation of AI features, improving product functionality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applied machine learning techniques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AI concepts and implementation practices, enhancing technical skills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integration and service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optimize AI models fit for customer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large datasets and ensured high data quality for training AI models,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cloud-based platforms for deploying and managing machine learning models,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providing input on feature improvements and iterative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strengthening web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legacy systems, ensuring seamless migration and integration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front-end development crises, applying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quick web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storage during application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cross-departmental teams to gather requirements and implement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and user experience through bug fixes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AI Services,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SQL, NoSQL, Snowflake,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VS Code,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Jasmine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