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Engineer with over 11 years of experience in developing modern applications using Python, JavaScript, React, and Node.js. Proficient in integrating AI solutions and building intelligent systems using OpenAI and PyTorch. Strong background in full-stack development for scalable and reliable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implementation of AI integrations using </w:t>
      </w:r>
      <w:r>
        <w:rPr>
          <w:rFonts w:asciiTheme="minorHAnsi" w:hAnsiTheme="minorHAnsi" w:cstheme="majorHAnsi"/>
          <w:b/>
          <w:bCs/>
          <w:lang w:val="en-US"/>
        </w:rPr>
        <w:t xml:space="preserve">OpenAI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platform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full-stack features leveraging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performance and quality standards met.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identify key pain points and propose innovative AI-driven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intelligent search systems using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maintain best practices within the development team for high-quality code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 processes to expedite feature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AI integration techniques and modern development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application performance and scalability through effective architecture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third-party APIs to enhance application functionality and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observability tools to monitor application performance and identify potential issues proactively.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cross-functional collaboration to align technical strategy with business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full-stack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user-centered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deployed generative AI features for user engagement and retention, utilizing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model training.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design teams to translate user needs into technical solutions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RESTful APIs using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front-end components and mobile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testing frameworks to assure high-quality code and reduce bottlenecks in CI/CD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database enhancements and optimizations on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data retrieval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suggesting improvements based on industry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full-stack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adhering to agile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frameworks like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unit testing and debugging processes to ensure application stability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code and provided feedback to ensure adherence to best practices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high-quality software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optimizing existing applications, reducing load times by 30% in critical operations.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 Nest.js, Next.js, PyTorch,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Infrastructure</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GitHub, Jenkins,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OpenAI, Langfuse, ML Model Deployment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