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AI Engineer with over 11 years of experience in designing, developing, and deploying Python-based machine learning solutions. Proficient in TensorFlow, PyTorch, and AWS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various business scenarios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AI-driven microservices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for model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solutions into existing enterprise applications via RESTful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models for performance and reliability in production environments, resulting in a 30% reduction in error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transform them into actionable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MLOps practices, enhancing model monitoring and deployment automation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guidance to junior engineers in AI-related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comprehensive testing framework ensuring robustness of AI models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data handling and model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deep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AI applications, enhancing functionality and user experience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in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 for deploying models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timelines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and engineers to optimize model performance and Data Pipeline 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into existing applications, expanding functionality and use cases.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pipelines to support real-time data ingestion and processing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project visibility and team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within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 processing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AI models with a focus on ensuring efficiency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coding practices to enhance code quality and maintainability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production issues, enhancing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collection and analysis processes, leading to increased model effectiveness and timely insights, resulting in a 15%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NumPy, Pandas,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RESTful APIs, Microservices, CI/CD,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