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Machine Learning Engineer with 11+ years of experience in developing and deploying AI solutions. Proficient in Python, PyTorch, and TensorFlow for building scalable ML systems. Specializing in payment systems and AI-driven incident investigation.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a </w:t>
      </w:r>
      <w:r>
        <w:rPr>
          <w:rFonts w:asciiTheme="minorHAnsi" w:hAnsiTheme="minorHAnsi" w:cstheme="majorHAnsi"/>
          <w:b/>
          <w:bCs/>
          <w:lang w:val="en-US"/>
        </w:rPr>
        <w:t xml:space="preserve">locally hosted LLM-powered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agent for autonomous payment failure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</w:t>
      </w:r>
      <w:r>
        <w:rPr>
          <w:rFonts w:asciiTheme="minorHAnsi" w:hAnsiTheme="minorHAnsi" w:cstheme="majorHAnsi"/>
          <w:b/>
          <w:bCs/>
          <w:lang w:val="en-US"/>
        </w:rPr>
        <w:t xml:space="preserve">LLM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infrastructure, eliminating reliance on external APIs.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structured pipelines for root cause identification across transaction failures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Level 1 incident investigations,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standardized root cause analysis (RCA) reports to improve process clarity.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model performance, reducing </w:t>
      </w:r>
      <w:r>
        <w:rPr>
          <w:rFonts w:asciiTheme="minorHAnsi" w:hAnsiTheme="minorHAnsi" w:cstheme="majorHAnsi"/>
          <w:b/>
          <w:bCs/>
          <w:lang w:val="en-US"/>
        </w:rPr>
        <w:t xml:space="preserve">Mean Time to Resolution (MTTR)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continuous improvement protocols for model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system for </w:t>
      </w:r>
      <w:r>
        <w:rPr>
          <w:rFonts w:asciiTheme="minorHAnsi" w:hAnsiTheme="minorHAnsi" w:cstheme="majorHAnsi"/>
          <w:b/>
          <w:bCs/>
          <w:lang w:val="en-US"/>
        </w:rPr>
        <w:t xml:space="preserve">version-controlled datasets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model versioning.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evaluation benchmarks (precision, recall, accuracy) for model assessment.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 team in developing scalable </w:t>
      </w:r>
      <w:r>
        <w:rPr>
          <w:rFonts w:asciiTheme="minorHAnsi" w:hAnsiTheme="minorHAnsi" w:cstheme="majorHAnsi"/>
          <w:b/>
          <w:bCs/>
          <w:lang w:val="en-US"/>
        </w:rPr>
        <w:t xml:space="preserve">training and inference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internal model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Deployed and monitored AI use cases to ensure ≥99.9% production uptime.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AI components for education platforms, mentoring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training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inference pipelines for ML models, improving deployment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potential use cases for AI enhancements.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and evaluation for AI performance across multiple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of scalable data systems and ML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operational load through automation of key processes in AI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tools for batch processing structured and unstructured datasets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knowledge sharing through code reviews and documentation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AI-driven features enhancing user engagement in payment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 for transactional risk analysis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system architecture and process guidelines.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model training and evaluation cycles, ensuring high accuracy rates.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key features in AI products impacting over 10,000 users.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R,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TensorFlow, Hugging Face, Scikit-learn, Keras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AI/ML Technologies</w:t>
      </w:r>
      <w:r>
        <w:rPr>
          <w:rFonts w:asciiTheme="minorHAnsi" w:hAnsiTheme="minorHAnsi" w:cstheme="majorHAnsi"/>
          <w:lang w:val="en-US"/>
        </w:rPr>
        <w:t xml:space="preserve">: Machine Learning, Deep Learning, NLP, LLMs, Model Deployment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Git, Jenkins,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Google Cloud Platform,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Metrics</w:t>
      </w:r>
      <w:r>
        <w:rPr>
          <w:rFonts w:asciiTheme="minorHAnsi" w:hAnsiTheme="minorHAnsi" w:cstheme="majorHAnsi"/>
          <w:lang w:val="en-US"/>
        </w:rPr>
        <w:t xml:space="preserve">: Prometheus, Grafana, ELK Stack, Datadog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