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designing and maintaining scalable data architectures. Proficient in Python, Java, Spark, Kafka, and AWS technologies for efficient data processing and machine learning implementations.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real-time data ingestion using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data lakes and data warehouses, ensuring high data quality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ETL/ELT processes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batch data processing and real-time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analysts to define data requirements and deliver insights through effective </w:t>
      </w:r>
      <w:r>
        <w:rPr>
          <w:rFonts w:asciiTheme="minorHAnsi" w:hAnsiTheme="minorHAnsi" w:cstheme="majorHAnsi"/>
          <w:b/>
          <w:bCs/>
          <w:lang w:val="en-US"/>
        </w:rPr>
        <w:t xml:space="preserve">data visualization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Amazon SageMaker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develop machine learning models, facilitating predictive analytics on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data security and compliance while managing data quality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implementation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processing frameworks to enhance data retrieval and transformation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for data systems ensuring alignment with overall architecture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cross-team collaboration to integrate diverse data sources into cohesive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training documentation and materials to onboard new team members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design of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projects, enhancing data usability across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best practices, fostering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solutions for streamlined data querying and reporting, resulting in efficient data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complex batch processing frameworks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large-scale data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extract actionable insights from datasets, enhancing business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migration of legacy data systems to more scalable solutions based on </w:t>
      </w:r>
      <w:r>
        <w:rPr>
          <w:rFonts w:asciiTheme="minorHAnsi" w:eastAsia="Times New Roman" w:hAnsiTheme="minorHAnsi" w:cs="Times New Roman"/>
          <w:b/>
          <w:bCs/>
          <w:lang w:val="en-US"/>
        </w:rPr>
        <w:t xml:space="preserve">AWS Bedrock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improved data quality processes, implementing robust monitoring solutions using </w:t>
      </w:r>
      <w:r>
        <w:rPr>
          <w:rFonts w:asciiTheme="minorHAnsi" w:eastAsia="Times New Roman" w:hAnsiTheme="minorHAnsi" w:cs="Times New Roman"/>
          <w:b/>
          <w:bCs/>
          <w:lang w:val="en-US"/>
        </w:rPr>
        <w:t xml:space="preserve">data profiling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towards the vision of future data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ETL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integration across disparate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t>
      </w:r>
      <w:r>
        <w:rPr>
          <w:rFonts w:asciiTheme="minorHAnsi" w:eastAsia="Times New Roman" w:hAnsiTheme="minorHAnsi" w:cs="Times New Roman"/>
          <w:b/>
          <w:bCs/>
          <w:lang w:val="en-US"/>
        </w:rPr>
        <w:t xml:space="preserve">database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efforts by implementing data transformation scripts in </w:t>
      </w:r>
      <w:r>
        <w:rPr>
          <w:rFonts w:asciiTheme="minorHAnsi" w:eastAsia="Times New Roman" w:hAnsiTheme="minorHAnsi" w:cs="Times New Roman"/>
          <w:b/>
          <w:bCs/>
          <w:lang w:val="en-US"/>
        </w:rPr>
        <w:t xml:space="preserve">PL/SQL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health checks and troubleshooting efforts for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operational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designing user-friendly dashboards to provide insights on operational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supporting knowledge sharing within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 PL/SQL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Technologies</w:t>
      </w:r>
      <w:r>
        <w:rPr>
          <w:rFonts w:asciiTheme="minorHAnsi" w:hAnsiTheme="minorHAnsi" w:cstheme="majorHAnsi"/>
          <w:lang w:val="en-US"/>
        </w:rPr>
        <w:t xml:space="preserve">: Spark, Kafka, AWS Bedrock, Amazon SageMaker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Management</w:t>
      </w:r>
      <w:r>
        <w:rPr>
          <w:rFonts w:asciiTheme="minorHAnsi" w:hAnsiTheme="minorHAnsi" w:cstheme="majorHAnsi"/>
          <w:lang w:val="en-US"/>
        </w:rPr>
        <w:t xml:space="preserve">: SQL, PostgreSQL, MySQL, Neo4j</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Data Lakes, ETL, ELT, Data Quality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Modeling &amp; Architecture</w:t>
      </w:r>
      <w:r>
        <w:rPr>
          <w:rFonts w:asciiTheme="minorHAnsi" w:hAnsiTheme="minorHAnsi" w:cstheme="majorHAnsi"/>
          <w:lang w:val="en-US"/>
        </w:rPr>
        <w:t xml:space="preserve">: Data Modeling, Data Architecture Design, Knowledge Graph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Big Data Technologies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