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11+ years of experience in AEM, Java, GraphQL, and DevOps. Focused on building scalable solutions, optimizing performance, and driving innovation in cloud-native environments. Committed to security and high-quality code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AEM Cloud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Edge Delivery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content APIs and </w:t>
      </w:r>
      <w:r>
        <w:rPr>
          <w:rFonts w:asciiTheme="minorHAnsi" w:hAnsiTheme="minorHAnsi" w:cstheme="majorHAnsi"/>
          <w:b/>
          <w:bCs/>
          <w:lang w:val="en-US"/>
        </w:rPr>
        <w:t xml:space="preserve">Sling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expose structured content.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caching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Dispatcher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high-demand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standards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backend integrations,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Adobe IMS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logging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non-functional requirements around performance SLAs and security baselines.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resilience through disaster recovery planning and performance tuning.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overall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integration with external services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backend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Tuned performance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through analytics and end-user feedback, ensuring ideal system operation.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feature specifications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Target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service accounts and secured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backlog refinement sessions, improving project delivery velocity.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installations, focusing on stability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content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optimized content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OSGi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and integration tests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deadlines, delivering solutions that improved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11+, Java 17,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AEM, Sling, OSGi,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AEM Cloud Service, GitHub Actions,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API, JCR, Oak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Adobe Target,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