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.NET, C#, ASP.NET, and SQL Server. Passionate about user-centered design and improving workflows. Proven track record in building robust applications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robust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clients to understand needs, translating feedback into intuitive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user-friendly interfaces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improving usability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and design reviews, ensuring high-quality software architecture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assistance and troubleshooting support for complex issues,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improvement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to assist support teams and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and routines, enhancing database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ongoing user training sessions, increasing client satisfaction and software adoption.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user-centered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coding standards, functionality, and team protocols, improving overall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intuitive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25% reduction in user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define project scopes and timelines, enhancing team alignment and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feedback sessions to improve software based on user experiences and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reliability and decrease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optimization initiatives, reducing load times by 15%.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enterprise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integrating bug fixes and enhancements as requested.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timely software updates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scripts and stored procedures to enhance data management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client training sessions, addressing user concerns and feedback directly.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streamlining onboarding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HTML, CSS,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Bootstrap, Telerik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Stored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RESTful APIs, UX/UI Design,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Troubleshooting</w:t>
      </w:r>
      <w:r>
        <w:rPr>
          <w:rFonts w:asciiTheme="minorHAnsi" w:hAnsiTheme="minorHAnsi" w:cstheme="majorHAnsi"/>
          <w:lang w:val="en-US"/>
        </w:rPr>
        <w:t xml:space="preserve">: Performance Tuning,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